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42DA" w14:textId="0DDC624A" w:rsidR="008356C5" w:rsidRDefault="008356C5" w:rsidP="7DF291B7">
      <w:pPr>
        <w:rPr>
          <w:rFonts w:asciiTheme="majorHAnsi" w:eastAsiaTheme="majorEastAsia" w:hAnsiTheme="majorHAnsi" w:cstheme="majorBidi"/>
          <w:b/>
          <w:bCs/>
          <w:i/>
          <w:iCs/>
          <w:u w:val="single"/>
        </w:rPr>
      </w:pPr>
      <w:r w:rsidRPr="7DF291B7">
        <w:rPr>
          <w:rFonts w:asciiTheme="majorHAnsi" w:eastAsiaTheme="majorEastAsia" w:hAnsiTheme="majorHAnsi" w:cstheme="majorBidi"/>
          <w:b/>
          <w:bCs/>
          <w:i/>
          <w:iCs/>
        </w:rPr>
        <w:t xml:space="preserve">A Dangerous Prognosis: </w:t>
      </w:r>
      <w:r w:rsidR="004936F0" w:rsidRPr="7DF291B7">
        <w:rPr>
          <w:rFonts w:asciiTheme="majorHAnsi" w:eastAsiaTheme="majorEastAsia" w:hAnsiTheme="majorHAnsi" w:cstheme="majorBidi"/>
          <w:b/>
          <w:bCs/>
          <w:i/>
          <w:iCs/>
        </w:rPr>
        <w:t>Vulnerable migrants obstructed from getting e</w:t>
      </w:r>
      <w:r w:rsidRPr="7DF291B7">
        <w:rPr>
          <w:rFonts w:asciiTheme="majorHAnsi" w:eastAsiaTheme="majorEastAsia" w:hAnsiTheme="majorHAnsi" w:cstheme="majorBidi"/>
          <w:b/>
          <w:bCs/>
          <w:i/>
          <w:iCs/>
        </w:rPr>
        <w:t xml:space="preserve">ssential maternal and child healthcare services </w:t>
      </w:r>
      <w:r w:rsidR="005F2109" w:rsidRPr="7DF291B7">
        <w:rPr>
          <w:rFonts w:asciiTheme="majorHAnsi" w:eastAsiaTheme="majorEastAsia" w:hAnsiTheme="majorHAnsi" w:cstheme="majorBidi"/>
          <w:b/>
          <w:bCs/>
          <w:i/>
          <w:iCs/>
        </w:rPr>
        <w:t xml:space="preserve">due to </w:t>
      </w:r>
      <w:r w:rsidR="004936F0" w:rsidRPr="7DF291B7">
        <w:rPr>
          <w:rFonts w:asciiTheme="majorHAnsi" w:eastAsiaTheme="majorEastAsia" w:hAnsiTheme="majorHAnsi" w:cstheme="majorBidi"/>
          <w:b/>
          <w:bCs/>
          <w:i/>
          <w:iCs/>
        </w:rPr>
        <w:t xml:space="preserve">Gauteng hospital </w:t>
      </w:r>
      <w:r w:rsidR="00B92EDC" w:rsidRPr="7DF291B7">
        <w:rPr>
          <w:rFonts w:asciiTheme="majorHAnsi" w:eastAsiaTheme="majorEastAsia" w:hAnsiTheme="majorHAnsi" w:cstheme="majorBidi"/>
          <w:b/>
          <w:bCs/>
          <w:i/>
          <w:iCs/>
        </w:rPr>
        <w:t xml:space="preserve">payment </w:t>
      </w:r>
      <w:r w:rsidRPr="7DF291B7">
        <w:rPr>
          <w:rFonts w:asciiTheme="majorHAnsi" w:eastAsiaTheme="majorEastAsia" w:hAnsiTheme="majorHAnsi" w:cstheme="majorBidi"/>
          <w:b/>
          <w:bCs/>
          <w:i/>
          <w:iCs/>
        </w:rPr>
        <w:t>policies</w:t>
      </w:r>
      <w:r w:rsidR="004936F0" w:rsidRPr="7DF291B7">
        <w:rPr>
          <w:rFonts w:asciiTheme="majorHAnsi" w:eastAsiaTheme="majorEastAsia" w:hAnsiTheme="majorHAnsi" w:cstheme="majorBidi"/>
          <w:b/>
          <w:bCs/>
          <w:i/>
          <w:iCs/>
        </w:rPr>
        <w:t xml:space="preserve"> and politics </w:t>
      </w:r>
    </w:p>
    <w:p w14:paraId="2CD2D3BF" w14:textId="10A9BBBD" w:rsidR="0065671C" w:rsidRPr="009D5F69" w:rsidRDefault="0065671C" w:rsidP="008356C5">
      <w:pPr>
        <w:rPr>
          <w:rFonts w:asciiTheme="majorHAnsi" w:eastAsiaTheme="majorEastAsia" w:hAnsiTheme="majorHAnsi" w:cstheme="majorBidi"/>
          <w:bCs/>
          <w:i/>
          <w:iCs/>
        </w:rPr>
      </w:pPr>
      <w:r w:rsidRPr="009D5F69">
        <w:rPr>
          <w:rFonts w:asciiTheme="majorHAnsi" w:eastAsiaTheme="majorEastAsia" w:hAnsiTheme="majorHAnsi" w:cstheme="majorBidi"/>
          <w:bCs/>
          <w:i/>
          <w:iCs/>
        </w:rPr>
        <w:t xml:space="preserve">By Dr </w:t>
      </w:r>
      <w:proofErr w:type="spellStart"/>
      <w:r w:rsidRPr="009D5F69">
        <w:rPr>
          <w:rFonts w:asciiTheme="majorHAnsi" w:eastAsiaTheme="majorEastAsia" w:hAnsiTheme="majorHAnsi" w:cstheme="majorBidi"/>
          <w:bCs/>
          <w:i/>
          <w:iCs/>
        </w:rPr>
        <w:t>Tasanya</w:t>
      </w:r>
      <w:proofErr w:type="spellEnd"/>
      <w:r w:rsidRPr="009D5F69">
        <w:rPr>
          <w:rFonts w:asciiTheme="majorHAnsi" w:eastAsiaTheme="majorEastAsia" w:hAnsiTheme="majorHAnsi" w:cstheme="majorBidi"/>
          <w:bCs/>
          <w:i/>
          <w:iCs/>
        </w:rPr>
        <w:t xml:space="preserve"> </w:t>
      </w:r>
      <w:proofErr w:type="spellStart"/>
      <w:r w:rsidRPr="009D5F69">
        <w:rPr>
          <w:rFonts w:asciiTheme="majorHAnsi" w:eastAsiaTheme="majorEastAsia" w:hAnsiTheme="majorHAnsi" w:cstheme="majorBidi"/>
          <w:bCs/>
          <w:i/>
          <w:iCs/>
        </w:rPr>
        <w:t>Chinsamy</w:t>
      </w:r>
      <w:proofErr w:type="spellEnd"/>
      <w:r w:rsidR="04E5A494" w:rsidRPr="0959F1D0">
        <w:rPr>
          <w:rFonts w:asciiTheme="majorHAnsi" w:eastAsiaTheme="majorEastAsia" w:hAnsiTheme="majorHAnsi" w:cstheme="majorBidi"/>
          <w:i/>
          <w:iCs/>
        </w:rPr>
        <w:t xml:space="preserve">, Medical Activity </w:t>
      </w:r>
      <w:r w:rsidR="0057113B" w:rsidRPr="0959F1D0">
        <w:rPr>
          <w:rFonts w:asciiTheme="majorHAnsi" w:eastAsiaTheme="majorEastAsia" w:hAnsiTheme="majorHAnsi" w:cstheme="majorBidi"/>
          <w:i/>
          <w:iCs/>
        </w:rPr>
        <w:t>Manager</w:t>
      </w:r>
      <w:r w:rsidR="04E5A494" w:rsidRPr="0959F1D0">
        <w:rPr>
          <w:rFonts w:asciiTheme="majorHAnsi" w:eastAsiaTheme="majorEastAsia" w:hAnsiTheme="majorHAnsi" w:cstheme="majorBidi"/>
          <w:i/>
          <w:iCs/>
        </w:rPr>
        <w:t xml:space="preserve"> </w:t>
      </w:r>
      <w:r w:rsidR="00E5275D">
        <w:rPr>
          <w:rFonts w:asciiTheme="majorHAnsi" w:eastAsiaTheme="majorEastAsia" w:hAnsiTheme="majorHAnsi" w:cstheme="majorBidi"/>
          <w:i/>
          <w:iCs/>
        </w:rPr>
        <w:t>with</w:t>
      </w:r>
      <w:r w:rsidRPr="009D5F69">
        <w:rPr>
          <w:rFonts w:asciiTheme="majorHAnsi" w:eastAsiaTheme="majorEastAsia" w:hAnsiTheme="majorHAnsi" w:cstheme="majorBidi"/>
          <w:bCs/>
          <w:i/>
          <w:iCs/>
        </w:rPr>
        <w:t xml:space="preserve"> the Doctors Without Borders </w:t>
      </w:r>
      <w:r w:rsidR="08A86508" w:rsidRPr="0959F1D0">
        <w:rPr>
          <w:rFonts w:asciiTheme="majorHAnsi" w:eastAsiaTheme="majorEastAsia" w:hAnsiTheme="majorHAnsi" w:cstheme="majorBidi"/>
          <w:i/>
          <w:iCs/>
        </w:rPr>
        <w:t>(MSF)</w:t>
      </w:r>
      <w:r w:rsidR="721B1233" w:rsidRPr="0959F1D0">
        <w:rPr>
          <w:rFonts w:asciiTheme="majorHAnsi" w:eastAsiaTheme="majorEastAsia" w:hAnsiTheme="majorHAnsi" w:cstheme="majorBidi"/>
          <w:i/>
          <w:iCs/>
        </w:rPr>
        <w:t xml:space="preserve"> </w:t>
      </w:r>
      <w:r w:rsidR="00FF7E97" w:rsidRPr="009D5F69">
        <w:rPr>
          <w:rFonts w:asciiTheme="majorHAnsi" w:eastAsiaTheme="majorEastAsia" w:hAnsiTheme="majorHAnsi" w:cstheme="majorBidi"/>
          <w:bCs/>
          <w:i/>
          <w:iCs/>
        </w:rPr>
        <w:t>Tshwane</w:t>
      </w:r>
      <w:r w:rsidRPr="009D5F69">
        <w:rPr>
          <w:rFonts w:asciiTheme="majorHAnsi" w:eastAsiaTheme="majorEastAsia" w:hAnsiTheme="majorHAnsi" w:cstheme="majorBidi"/>
          <w:bCs/>
          <w:i/>
          <w:iCs/>
        </w:rPr>
        <w:t xml:space="preserve"> migrant health access project</w:t>
      </w:r>
      <w:r w:rsidR="3B7657CD" w:rsidRPr="0959F1D0">
        <w:rPr>
          <w:rFonts w:asciiTheme="majorHAnsi" w:eastAsiaTheme="majorEastAsia" w:hAnsiTheme="majorHAnsi" w:cstheme="majorBidi"/>
          <w:i/>
          <w:iCs/>
        </w:rPr>
        <w:t xml:space="preserve"> &amp; Claire Waterhouse, head of MSF Southern African Operational Support Unit</w:t>
      </w:r>
    </w:p>
    <w:p w14:paraId="601695BC" w14:textId="2504C6DD" w:rsidR="008356C5" w:rsidRPr="008E3E94" w:rsidRDefault="008356C5" w:rsidP="2D4ED13B">
      <w:pPr>
        <w:rPr>
          <w:rFonts w:asciiTheme="majorHAnsi" w:eastAsiaTheme="majorEastAsia" w:hAnsiTheme="majorHAnsi" w:cstheme="majorBidi"/>
        </w:rPr>
      </w:pPr>
      <w:r w:rsidRPr="2D4ED13B">
        <w:rPr>
          <w:rFonts w:asciiTheme="majorHAnsi" w:eastAsiaTheme="majorEastAsia" w:hAnsiTheme="majorHAnsi" w:cstheme="majorBidi"/>
        </w:rPr>
        <w:t>In South Africa, reports of xenophobic incidents are a daily reality but the use of the country’s strained public health system by migrants is now a hot</w:t>
      </w:r>
      <w:r w:rsidR="00366AA0">
        <w:rPr>
          <w:rFonts w:asciiTheme="majorHAnsi" w:eastAsiaTheme="majorEastAsia" w:hAnsiTheme="majorHAnsi" w:cstheme="majorBidi"/>
        </w:rPr>
        <w:t>-</w:t>
      </w:r>
      <w:r w:rsidRPr="2D4ED13B">
        <w:rPr>
          <w:rFonts w:asciiTheme="majorHAnsi" w:eastAsiaTheme="majorEastAsia" w:hAnsiTheme="majorHAnsi" w:cstheme="majorBidi"/>
        </w:rPr>
        <w:t>button issue as impartial</w:t>
      </w:r>
      <w:r w:rsidR="567E3914" w:rsidRPr="2D4ED13B">
        <w:rPr>
          <w:rFonts w:asciiTheme="majorHAnsi" w:eastAsiaTheme="majorEastAsia" w:hAnsiTheme="majorHAnsi" w:cstheme="majorBidi"/>
        </w:rPr>
        <w:t xml:space="preserve"> access to</w:t>
      </w:r>
      <w:r w:rsidRPr="2D4ED13B">
        <w:rPr>
          <w:rFonts w:asciiTheme="majorHAnsi" w:eastAsiaTheme="majorEastAsia" w:hAnsiTheme="majorHAnsi" w:cstheme="majorBidi"/>
        </w:rPr>
        <w:t xml:space="preserve"> healthcare has become highly politicized in recent days.</w:t>
      </w:r>
    </w:p>
    <w:p w14:paraId="5D7B46C1" w14:textId="4BB0F3C5" w:rsidR="008356C5" w:rsidRPr="008E3E94" w:rsidRDefault="008356C5" w:rsidP="79E26C4F">
      <w:pPr>
        <w:rPr>
          <w:rFonts w:asciiTheme="majorHAnsi" w:eastAsiaTheme="majorEastAsia" w:hAnsiTheme="majorHAnsi" w:cstheme="majorBidi"/>
        </w:rPr>
      </w:pPr>
      <w:r w:rsidRPr="79E26C4F">
        <w:rPr>
          <w:rFonts w:asciiTheme="majorHAnsi" w:eastAsiaTheme="majorEastAsia" w:hAnsiTheme="majorHAnsi" w:cstheme="majorBidi"/>
        </w:rPr>
        <w:t xml:space="preserve">To reach a political objective, Operation </w:t>
      </w:r>
      <w:proofErr w:type="spellStart"/>
      <w:r w:rsidRPr="79E26C4F">
        <w:rPr>
          <w:rFonts w:asciiTheme="majorHAnsi" w:eastAsiaTheme="majorEastAsia" w:hAnsiTheme="majorHAnsi" w:cstheme="majorBidi"/>
        </w:rPr>
        <w:t>Dudula’s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anti-migrant protestors target</w:t>
      </w:r>
      <w:r w:rsidR="00D729B0" w:rsidRPr="79E26C4F">
        <w:rPr>
          <w:rFonts w:asciiTheme="majorHAnsi" w:eastAsiaTheme="majorEastAsia" w:hAnsiTheme="majorHAnsi" w:cstheme="majorBidi"/>
        </w:rPr>
        <w:t>ed</w:t>
      </w:r>
      <w:r w:rsidRPr="79E26C4F">
        <w:rPr>
          <w:rFonts w:asciiTheme="majorHAnsi" w:eastAsiaTheme="majorEastAsia" w:hAnsiTheme="majorHAnsi" w:cstheme="majorBidi"/>
        </w:rPr>
        <w:t xml:space="preserve"> the sick and vulnerable outside </w:t>
      </w:r>
      <w:proofErr w:type="spellStart"/>
      <w:r w:rsidRPr="79E26C4F">
        <w:rPr>
          <w:rFonts w:asciiTheme="majorHAnsi" w:eastAsiaTheme="majorEastAsia" w:hAnsiTheme="majorHAnsi" w:cstheme="majorBidi"/>
        </w:rPr>
        <w:t>Kalafong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Hospital in Tshwane where they profiled patients</w:t>
      </w:r>
      <w:r w:rsidR="56C4801E" w:rsidRPr="79E26C4F">
        <w:rPr>
          <w:rFonts w:asciiTheme="majorHAnsi" w:eastAsiaTheme="majorEastAsia" w:hAnsiTheme="majorHAnsi" w:cstheme="majorBidi"/>
        </w:rPr>
        <w:t>,</w:t>
      </w:r>
      <w:r w:rsidRPr="79E26C4F">
        <w:rPr>
          <w:rFonts w:asciiTheme="majorHAnsi" w:eastAsiaTheme="majorEastAsia" w:hAnsiTheme="majorHAnsi" w:cstheme="majorBidi"/>
        </w:rPr>
        <w:t xml:space="preserve"> allegedly by skin </w:t>
      </w:r>
      <w:proofErr w:type="spellStart"/>
      <w:r w:rsidRPr="79E26C4F">
        <w:rPr>
          <w:rFonts w:asciiTheme="majorHAnsi" w:eastAsiaTheme="majorEastAsia" w:hAnsiTheme="majorHAnsi" w:cstheme="majorBidi"/>
        </w:rPr>
        <w:t>colour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and language</w:t>
      </w:r>
      <w:r w:rsidR="00D729B0" w:rsidRPr="79E26C4F">
        <w:rPr>
          <w:rFonts w:asciiTheme="majorHAnsi" w:eastAsiaTheme="majorEastAsia" w:hAnsiTheme="majorHAnsi" w:cstheme="majorBidi"/>
        </w:rPr>
        <w:t xml:space="preserve">, </w:t>
      </w:r>
      <w:r w:rsidRPr="79E26C4F">
        <w:rPr>
          <w:rFonts w:asciiTheme="majorHAnsi" w:eastAsiaTheme="majorEastAsia" w:hAnsiTheme="majorHAnsi" w:cstheme="majorBidi"/>
        </w:rPr>
        <w:t>turning away anyone who fail</w:t>
      </w:r>
      <w:r w:rsidR="40825C02" w:rsidRPr="79E26C4F">
        <w:rPr>
          <w:rFonts w:asciiTheme="majorHAnsi" w:eastAsiaTheme="majorEastAsia" w:hAnsiTheme="majorHAnsi" w:cstheme="majorBidi"/>
        </w:rPr>
        <w:t>ed</w:t>
      </w:r>
      <w:r w:rsidRPr="79E26C4F">
        <w:rPr>
          <w:rFonts w:asciiTheme="majorHAnsi" w:eastAsiaTheme="majorEastAsia" w:hAnsiTheme="majorHAnsi" w:cstheme="majorBidi"/>
        </w:rPr>
        <w:t xml:space="preserve"> to pass muster. The protestors also targeted </w:t>
      </w:r>
      <w:proofErr w:type="spellStart"/>
      <w:r w:rsidRPr="79E26C4F">
        <w:rPr>
          <w:rFonts w:asciiTheme="majorHAnsi" w:eastAsiaTheme="majorEastAsia" w:hAnsiTheme="majorHAnsi" w:cstheme="majorBidi"/>
        </w:rPr>
        <w:t>Hillbrow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Community Health Centre where they intimidated migrants accessing care. </w:t>
      </w:r>
      <w:r w:rsidR="00D729B0" w:rsidRPr="79E26C4F">
        <w:rPr>
          <w:rFonts w:asciiTheme="majorHAnsi" w:eastAsiaTheme="majorEastAsia" w:hAnsiTheme="majorHAnsi" w:cstheme="majorBidi"/>
        </w:rPr>
        <w:t>Days before, i</w:t>
      </w:r>
      <w:r w:rsidRPr="79E26C4F">
        <w:rPr>
          <w:rFonts w:asciiTheme="majorHAnsi" w:eastAsiaTheme="majorEastAsia" w:hAnsiTheme="majorHAnsi" w:cstheme="majorBidi"/>
        </w:rPr>
        <w:t xml:space="preserve">n a Limpopo hospital, MEC for health Dr </w:t>
      </w:r>
      <w:proofErr w:type="spellStart"/>
      <w:r w:rsidRPr="79E26C4F">
        <w:rPr>
          <w:rFonts w:asciiTheme="majorHAnsi" w:eastAsiaTheme="majorEastAsia" w:hAnsiTheme="majorHAnsi" w:cstheme="majorBidi"/>
        </w:rPr>
        <w:t>Phophi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</w:t>
      </w:r>
      <w:proofErr w:type="spellStart"/>
      <w:r w:rsidRPr="79E26C4F">
        <w:rPr>
          <w:rFonts w:asciiTheme="majorHAnsi" w:eastAsiaTheme="majorEastAsia" w:hAnsiTheme="majorHAnsi" w:cstheme="majorBidi"/>
        </w:rPr>
        <w:t>Ramathuba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was filmed berating a Zimbabwean patient, claiming that migrants are “killing my health system”. During a television interview a grandstanding politician</w:t>
      </w:r>
      <w:r w:rsidR="0023052D">
        <w:rPr>
          <w:rFonts w:asciiTheme="majorHAnsi" w:eastAsiaTheme="majorEastAsia" w:hAnsiTheme="majorHAnsi" w:cstheme="majorBidi"/>
        </w:rPr>
        <w:t>,</w:t>
      </w:r>
      <w:r w:rsidRPr="79E26C4F">
        <w:rPr>
          <w:rFonts w:asciiTheme="majorHAnsi" w:eastAsiaTheme="majorEastAsia" w:hAnsiTheme="majorHAnsi" w:cstheme="majorBidi"/>
        </w:rPr>
        <w:t xml:space="preserve"> Gayton McKenzie</w:t>
      </w:r>
      <w:r w:rsidR="0023052D">
        <w:rPr>
          <w:rFonts w:asciiTheme="majorHAnsi" w:eastAsiaTheme="majorEastAsia" w:hAnsiTheme="majorHAnsi" w:cstheme="majorBidi"/>
        </w:rPr>
        <w:t>,</w:t>
      </w:r>
      <w:r w:rsidRPr="79E26C4F">
        <w:rPr>
          <w:rFonts w:asciiTheme="majorHAnsi" w:eastAsiaTheme="majorEastAsia" w:hAnsiTheme="majorHAnsi" w:cstheme="majorBidi"/>
        </w:rPr>
        <w:t xml:space="preserve"> said he would switch off a foreign national’s oxygen to save a South African. </w:t>
      </w:r>
    </w:p>
    <w:p w14:paraId="5D5644CF" w14:textId="5A940AB7" w:rsidR="008356C5" w:rsidRPr="008E3E94" w:rsidRDefault="008356C5" w:rsidP="2D4ED13B">
      <w:pPr>
        <w:rPr>
          <w:rFonts w:asciiTheme="majorHAnsi" w:eastAsiaTheme="majorEastAsia" w:hAnsiTheme="majorHAnsi" w:cstheme="majorBidi"/>
        </w:rPr>
      </w:pPr>
      <w:r w:rsidRPr="2D4ED13B">
        <w:rPr>
          <w:rFonts w:asciiTheme="majorHAnsi" w:eastAsiaTheme="majorEastAsia" w:hAnsiTheme="majorHAnsi" w:cstheme="majorBidi"/>
        </w:rPr>
        <w:t>After days of silence</w:t>
      </w:r>
      <w:r w:rsidR="00DC3A88" w:rsidRPr="2D4ED13B">
        <w:rPr>
          <w:rFonts w:asciiTheme="majorHAnsi" w:eastAsiaTheme="majorEastAsia" w:hAnsiTheme="majorHAnsi" w:cstheme="majorBidi"/>
        </w:rPr>
        <w:t xml:space="preserve"> </w:t>
      </w:r>
      <w:r w:rsidRPr="2D4ED13B">
        <w:rPr>
          <w:rFonts w:asciiTheme="majorHAnsi" w:eastAsiaTheme="majorEastAsia" w:hAnsiTheme="majorHAnsi" w:cstheme="majorBidi"/>
        </w:rPr>
        <w:t xml:space="preserve">the </w:t>
      </w:r>
      <w:hyperlink r:id="rId10">
        <w:r w:rsidRPr="2D4ED13B">
          <w:rPr>
            <w:rStyle w:val="Hyperlink"/>
            <w:rFonts w:asciiTheme="majorHAnsi" w:eastAsiaTheme="majorEastAsia" w:hAnsiTheme="majorHAnsi" w:cstheme="majorBidi"/>
          </w:rPr>
          <w:t>South African Government finally publicly condemned</w:t>
        </w:r>
      </w:hyperlink>
      <w:r w:rsidRPr="2D4ED13B">
        <w:rPr>
          <w:rFonts w:asciiTheme="majorHAnsi" w:eastAsiaTheme="majorEastAsia" w:hAnsiTheme="majorHAnsi" w:cstheme="majorBidi"/>
        </w:rPr>
        <w:t xml:space="preserve"> the xenophobic protests by Operation </w:t>
      </w:r>
      <w:proofErr w:type="spellStart"/>
      <w:r w:rsidRPr="2D4ED13B">
        <w:rPr>
          <w:rFonts w:asciiTheme="majorHAnsi" w:eastAsiaTheme="majorEastAsia" w:hAnsiTheme="majorHAnsi" w:cstheme="majorBidi"/>
        </w:rPr>
        <w:t>Dudula</w:t>
      </w:r>
      <w:proofErr w:type="spellEnd"/>
      <w:r w:rsidR="00A6126C">
        <w:rPr>
          <w:rFonts w:asciiTheme="majorHAnsi" w:eastAsiaTheme="majorEastAsia" w:hAnsiTheme="majorHAnsi" w:cstheme="majorBidi"/>
        </w:rPr>
        <w:t>,</w:t>
      </w:r>
      <w:r w:rsidR="00E75ACA" w:rsidRPr="2D4ED13B">
        <w:rPr>
          <w:rFonts w:asciiTheme="majorHAnsi" w:eastAsiaTheme="majorEastAsia" w:hAnsiTheme="majorHAnsi" w:cstheme="majorBidi"/>
        </w:rPr>
        <w:t xml:space="preserve"> </w:t>
      </w:r>
      <w:r w:rsidRPr="2D4ED13B">
        <w:rPr>
          <w:rFonts w:asciiTheme="majorHAnsi" w:eastAsiaTheme="majorEastAsia" w:hAnsiTheme="majorHAnsi" w:cstheme="majorBidi"/>
        </w:rPr>
        <w:t>emphasizing that “the right to access basic health services is a basic human right that is guaranteed by the Constitution… which makes provision for every person in the country, regardless of their nationality or documentation status to access healthcare.”</w:t>
      </w:r>
    </w:p>
    <w:p w14:paraId="519AAC37" w14:textId="534EFCDD" w:rsidR="008356C5" w:rsidRPr="008E3E94" w:rsidRDefault="008356C5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>This affirmation is welcome</w:t>
      </w:r>
      <w:r w:rsidR="00A6126C">
        <w:rPr>
          <w:rFonts w:asciiTheme="majorHAnsi" w:eastAsiaTheme="majorEastAsia" w:hAnsiTheme="majorHAnsi" w:cstheme="majorBidi"/>
        </w:rPr>
        <w:t>,</w:t>
      </w:r>
      <w:r w:rsidR="006F0483" w:rsidRPr="7DF291B7">
        <w:rPr>
          <w:rFonts w:asciiTheme="majorHAnsi" w:eastAsiaTheme="majorEastAsia" w:hAnsiTheme="majorHAnsi" w:cstheme="majorBidi"/>
        </w:rPr>
        <w:t xml:space="preserve"> but</w:t>
      </w:r>
      <w:r w:rsidR="3A6D7586" w:rsidRPr="7DF291B7">
        <w:rPr>
          <w:rFonts w:asciiTheme="majorHAnsi" w:eastAsiaTheme="majorEastAsia" w:hAnsiTheme="majorHAnsi" w:cstheme="majorBidi"/>
        </w:rPr>
        <w:t xml:space="preserve"> </w:t>
      </w:r>
      <w:r w:rsidR="0C5FBC4B" w:rsidRPr="7DF291B7">
        <w:rPr>
          <w:rFonts w:asciiTheme="majorHAnsi" w:eastAsiaTheme="majorEastAsia" w:hAnsiTheme="majorHAnsi" w:cstheme="majorBidi"/>
        </w:rPr>
        <w:t xml:space="preserve">is it a </w:t>
      </w:r>
      <w:r w:rsidRPr="7DF291B7">
        <w:rPr>
          <w:rFonts w:asciiTheme="majorHAnsi" w:eastAsiaTheme="majorEastAsia" w:hAnsiTheme="majorHAnsi" w:cstheme="majorBidi"/>
        </w:rPr>
        <w:t xml:space="preserve">sincere position when, in Gauteng Province, the </w:t>
      </w:r>
      <w:r w:rsidR="2EA9D96F" w:rsidRPr="7DF291B7">
        <w:rPr>
          <w:rFonts w:asciiTheme="majorHAnsi" w:eastAsiaTheme="majorEastAsia" w:hAnsiTheme="majorHAnsi" w:cstheme="majorBidi"/>
        </w:rPr>
        <w:t>gatekeepers</w:t>
      </w:r>
      <w:r w:rsidRPr="7DF291B7">
        <w:rPr>
          <w:rFonts w:asciiTheme="majorHAnsi" w:eastAsiaTheme="majorEastAsia" w:hAnsiTheme="majorHAnsi" w:cstheme="majorBidi"/>
        </w:rPr>
        <w:t xml:space="preserve"> of the public health system have </w:t>
      </w:r>
      <w:r w:rsidR="48105EB2" w:rsidRPr="7DF291B7">
        <w:rPr>
          <w:rFonts w:asciiTheme="majorHAnsi" w:eastAsiaTheme="majorEastAsia" w:hAnsiTheme="majorHAnsi" w:cstheme="majorBidi"/>
        </w:rPr>
        <w:t>undermined this</w:t>
      </w:r>
      <w:r w:rsidR="00D3520E" w:rsidRPr="7DF291B7">
        <w:rPr>
          <w:rFonts w:asciiTheme="majorHAnsi" w:eastAsiaTheme="majorEastAsia" w:hAnsiTheme="majorHAnsi" w:cstheme="majorBidi"/>
        </w:rPr>
        <w:t xml:space="preserve"> right</w:t>
      </w:r>
      <w:r w:rsidR="00384D25" w:rsidRPr="7DF291B7">
        <w:rPr>
          <w:rFonts w:asciiTheme="majorHAnsi" w:eastAsiaTheme="majorEastAsia" w:hAnsiTheme="majorHAnsi" w:cstheme="majorBidi"/>
        </w:rPr>
        <w:t xml:space="preserve"> to access</w:t>
      </w:r>
      <w:r w:rsidR="00FA3C74" w:rsidRPr="7DF291B7">
        <w:rPr>
          <w:rFonts w:asciiTheme="majorHAnsi" w:eastAsiaTheme="majorEastAsia" w:hAnsiTheme="majorHAnsi" w:cstheme="majorBidi"/>
        </w:rPr>
        <w:t xml:space="preserve"> to</w:t>
      </w:r>
      <w:r w:rsidR="00384D25" w:rsidRPr="7DF291B7">
        <w:rPr>
          <w:rFonts w:asciiTheme="majorHAnsi" w:eastAsiaTheme="majorEastAsia" w:hAnsiTheme="majorHAnsi" w:cstheme="majorBidi"/>
        </w:rPr>
        <w:t xml:space="preserve"> care for certain groups of migrants</w:t>
      </w:r>
      <w:r w:rsidRPr="7DF291B7">
        <w:rPr>
          <w:rFonts w:asciiTheme="majorHAnsi" w:eastAsiaTheme="majorEastAsia" w:hAnsiTheme="majorHAnsi" w:cstheme="majorBidi"/>
        </w:rPr>
        <w:t xml:space="preserve">? </w:t>
      </w:r>
    </w:p>
    <w:p w14:paraId="35CD8CDA" w14:textId="184797C2" w:rsidR="008356C5" w:rsidRPr="008E3E94" w:rsidRDefault="008356C5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>Unlike the anti-migrant protesters outside hospitals and clinics, who use physical intimidation to turn migrants away, some Gauteng hospitals use policies that directly contradict South Africa’s National Health Act</w:t>
      </w:r>
      <w:r w:rsidR="6669B5FE" w:rsidRPr="7DF291B7">
        <w:rPr>
          <w:rFonts w:asciiTheme="majorHAnsi" w:eastAsiaTheme="majorEastAsia" w:hAnsiTheme="majorHAnsi" w:cstheme="majorBidi"/>
        </w:rPr>
        <w:t>,</w:t>
      </w:r>
      <w:r w:rsidR="00F14600" w:rsidRPr="7DF291B7">
        <w:rPr>
          <w:rStyle w:val="EndnoteReference"/>
          <w:rFonts w:asciiTheme="majorHAnsi" w:eastAsiaTheme="majorEastAsia" w:hAnsiTheme="majorHAnsi" w:cstheme="majorBidi"/>
        </w:rPr>
        <w:endnoteReference w:id="2"/>
      </w:r>
      <w:r w:rsidRPr="7DF291B7">
        <w:rPr>
          <w:rFonts w:asciiTheme="majorHAnsi" w:eastAsiaTheme="majorEastAsia" w:hAnsiTheme="majorHAnsi" w:cstheme="majorBidi"/>
        </w:rPr>
        <w:t xml:space="preserve"> which stipulate</w:t>
      </w:r>
      <w:r w:rsidR="6CBF24C1" w:rsidRPr="7DF291B7">
        <w:rPr>
          <w:rFonts w:asciiTheme="majorHAnsi" w:eastAsiaTheme="majorEastAsia" w:hAnsiTheme="majorHAnsi" w:cstheme="majorBidi"/>
        </w:rPr>
        <w:t>s</w:t>
      </w:r>
      <w:r w:rsidRPr="7DF291B7">
        <w:rPr>
          <w:rFonts w:asciiTheme="majorHAnsi" w:eastAsiaTheme="majorEastAsia" w:hAnsiTheme="majorHAnsi" w:cstheme="majorBidi"/>
        </w:rPr>
        <w:t xml:space="preserve"> free health </w:t>
      </w:r>
      <w:r w:rsidR="4AD89E51" w:rsidRPr="7DF291B7">
        <w:rPr>
          <w:rFonts w:asciiTheme="majorHAnsi" w:eastAsiaTheme="majorEastAsia" w:hAnsiTheme="majorHAnsi" w:cstheme="majorBidi"/>
        </w:rPr>
        <w:t>c</w:t>
      </w:r>
      <w:r w:rsidRPr="7DF291B7">
        <w:rPr>
          <w:rFonts w:asciiTheme="majorHAnsi" w:eastAsiaTheme="majorEastAsia" w:hAnsiTheme="majorHAnsi" w:cstheme="majorBidi"/>
        </w:rPr>
        <w:t>are for pregnant women and children under</w:t>
      </w:r>
      <w:r w:rsidR="00DC3A88" w:rsidRPr="7DF291B7">
        <w:rPr>
          <w:rFonts w:asciiTheme="majorHAnsi" w:eastAsiaTheme="majorEastAsia" w:hAnsiTheme="majorHAnsi" w:cstheme="majorBidi"/>
        </w:rPr>
        <w:t xml:space="preserve"> six</w:t>
      </w:r>
      <w:r w:rsidR="00D46EF9" w:rsidRPr="7DF291B7">
        <w:rPr>
          <w:rFonts w:asciiTheme="majorHAnsi" w:eastAsiaTheme="majorEastAsia" w:hAnsiTheme="majorHAnsi" w:cstheme="majorBidi"/>
        </w:rPr>
        <w:t>.</w:t>
      </w:r>
      <w:r w:rsidR="400C77F4" w:rsidRPr="7DF291B7">
        <w:rPr>
          <w:rFonts w:asciiTheme="majorHAnsi" w:eastAsiaTheme="majorEastAsia" w:hAnsiTheme="majorHAnsi" w:cstheme="majorBidi"/>
        </w:rPr>
        <w:t xml:space="preserve"> </w:t>
      </w:r>
    </w:p>
    <w:p w14:paraId="29A15CFD" w14:textId="7545E559" w:rsidR="008356C5" w:rsidRPr="008E3E94" w:rsidRDefault="008356C5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 xml:space="preserve">Working on HIV and TB care in South Africa since 2000, in 2018 Doctors Without Borders (MSF) started providing basic primary health and psychosocial services to vulnerable communities around </w:t>
      </w:r>
      <w:r w:rsidR="1D530A7E" w:rsidRPr="7DF291B7">
        <w:rPr>
          <w:rFonts w:asciiTheme="majorHAnsi" w:eastAsiaTheme="majorEastAsia" w:hAnsiTheme="majorHAnsi" w:cstheme="majorBidi"/>
        </w:rPr>
        <w:t xml:space="preserve">the </w:t>
      </w:r>
      <w:r w:rsidRPr="7DF291B7">
        <w:rPr>
          <w:rFonts w:asciiTheme="majorHAnsi" w:eastAsiaTheme="majorEastAsia" w:hAnsiTheme="majorHAnsi" w:cstheme="majorBidi"/>
        </w:rPr>
        <w:t xml:space="preserve">Tshwane CBD and outlying areas where migrants </w:t>
      </w:r>
      <w:r w:rsidR="1D530A7E" w:rsidRPr="7DF291B7">
        <w:rPr>
          <w:rFonts w:asciiTheme="majorHAnsi" w:eastAsiaTheme="majorEastAsia" w:hAnsiTheme="majorHAnsi" w:cstheme="majorBidi"/>
        </w:rPr>
        <w:t>live</w:t>
      </w:r>
      <w:r w:rsidRPr="7DF291B7">
        <w:rPr>
          <w:rFonts w:asciiTheme="majorHAnsi" w:eastAsiaTheme="majorEastAsia" w:hAnsiTheme="majorHAnsi" w:cstheme="majorBidi"/>
        </w:rPr>
        <w:t xml:space="preserve">. What we have witnessed </w:t>
      </w:r>
      <w:r w:rsidR="64E2AC28" w:rsidRPr="7DF291B7">
        <w:rPr>
          <w:rFonts w:asciiTheme="majorHAnsi" w:eastAsiaTheme="majorEastAsia" w:hAnsiTheme="majorHAnsi" w:cstheme="majorBidi"/>
        </w:rPr>
        <w:t xml:space="preserve">is </w:t>
      </w:r>
      <w:r w:rsidRPr="7DF291B7">
        <w:rPr>
          <w:rFonts w:asciiTheme="majorHAnsi" w:eastAsiaTheme="majorEastAsia" w:hAnsiTheme="majorHAnsi" w:cstheme="majorBidi"/>
        </w:rPr>
        <w:t>a marked increase in instances where migrants</w:t>
      </w:r>
      <w:r w:rsidR="3C6A3642" w:rsidRPr="7DF291B7">
        <w:rPr>
          <w:rFonts w:asciiTheme="majorHAnsi" w:eastAsiaTheme="majorEastAsia" w:hAnsiTheme="majorHAnsi" w:cstheme="majorBidi"/>
        </w:rPr>
        <w:t xml:space="preserve"> or asylum seekers </w:t>
      </w:r>
      <w:r w:rsidR="27189987" w:rsidRPr="7DF291B7">
        <w:rPr>
          <w:rFonts w:asciiTheme="majorHAnsi" w:eastAsiaTheme="majorEastAsia" w:hAnsiTheme="majorHAnsi" w:cstheme="majorBidi"/>
        </w:rPr>
        <w:t>who do not have formal refugee status</w:t>
      </w:r>
      <w:r w:rsidRPr="7DF291B7">
        <w:rPr>
          <w:rFonts w:asciiTheme="majorHAnsi" w:eastAsiaTheme="majorEastAsia" w:hAnsiTheme="majorHAnsi" w:cstheme="majorBidi"/>
        </w:rPr>
        <w:t xml:space="preserve"> are</w:t>
      </w:r>
      <w:r w:rsidR="212DE585" w:rsidRPr="7DF291B7">
        <w:rPr>
          <w:rFonts w:asciiTheme="majorHAnsi" w:eastAsiaTheme="majorEastAsia" w:hAnsiTheme="majorHAnsi" w:cstheme="majorBidi"/>
        </w:rPr>
        <w:t xml:space="preserve"> excluded from </w:t>
      </w:r>
      <w:r w:rsidRPr="7DF291B7">
        <w:rPr>
          <w:rFonts w:asciiTheme="majorHAnsi" w:eastAsiaTheme="majorEastAsia" w:hAnsiTheme="majorHAnsi" w:cstheme="majorBidi"/>
        </w:rPr>
        <w:t>tertiary level</w:t>
      </w:r>
      <w:r w:rsidR="212DE585" w:rsidRPr="7DF291B7">
        <w:rPr>
          <w:rFonts w:asciiTheme="majorHAnsi" w:eastAsiaTheme="majorEastAsia" w:hAnsiTheme="majorHAnsi" w:cstheme="majorBidi"/>
        </w:rPr>
        <w:t xml:space="preserve"> </w:t>
      </w:r>
      <w:r w:rsidR="00E228B1">
        <w:rPr>
          <w:rFonts w:asciiTheme="majorHAnsi" w:eastAsiaTheme="majorEastAsia" w:hAnsiTheme="majorHAnsi" w:cstheme="majorBidi"/>
        </w:rPr>
        <w:t>as a result of the imposition of</w:t>
      </w:r>
      <w:r w:rsidR="72755FCD" w:rsidRPr="7DF291B7">
        <w:rPr>
          <w:rFonts w:asciiTheme="majorHAnsi" w:eastAsiaTheme="majorEastAsia" w:hAnsiTheme="majorHAnsi" w:cstheme="majorBidi"/>
        </w:rPr>
        <w:t xml:space="preserve"> fee</w:t>
      </w:r>
      <w:r w:rsidR="00E228B1">
        <w:rPr>
          <w:rFonts w:asciiTheme="majorHAnsi" w:eastAsiaTheme="majorEastAsia" w:hAnsiTheme="majorHAnsi" w:cstheme="majorBidi"/>
        </w:rPr>
        <w:t>s</w:t>
      </w:r>
      <w:r w:rsidR="72755FCD" w:rsidRPr="7DF291B7">
        <w:rPr>
          <w:rFonts w:asciiTheme="majorHAnsi" w:eastAsiaTheme="majorEastAsia" w:hAnsiTheme="majorHAnsi" w:cstheme="majorBidi"/>
        </w:rPr>
        <w:t>.</w:t>
      </w:r>
    </w:p>
    <w:p w14:paraId="7665FED3" w14:textId="77777777" w:rsidR="00EF4F4C" w:rsidRDefault="008356C5" w:rsidP="00755E8B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 xml:space="preserve">At some of the main tertiary hospitals in Tshwane, non-South African pregnant and lactating </w:t>
      </w:r>
      <w:proofErr w:type="gramStart"/>
      <w:r w:rsidRPr="7DF291B7">
        <w:rPr>
          <w:rFonts w:asciiTheme="majorHAnsi" w:eastAsiaTheme="majorEastAsia" w:hAnsiTheme="majorHAnsi" w:cstheme="majorBidi"/>
        </w:rPr>
        <w:t>women</w:t>
      </w:r>
      <w:proofErr w:type="gramEnd"/>
      <w:r w:rsidRPr="7DF291B7">
        <w:rPr>
          <w:rFonts w:asciiTheme="majorHAnsi" w:eastAsiaTheme="majorEastAsia" w:hAnsiTheme="majorHAnsi" w:cstheme="majorBidi"/>
        </w:rPr>
        <w:t xml:space="preserve"> and children under six regularly face challenges in accessing care if they</w:t>
      </w:r>
      <w:r w:rsidR="00795318" w:rsidRPr="7DF291B7">
        <w:rPr>
          <w:rFonts w:asciiTheme="majorHAnsi" w:eastAsiaTheme="majorEastAsia" w:hAnsiTheme="majorHAnsi" w:cstheme="majorBidi"/>
        </w:rPr>
        <w:t xml:space="preserve"> </w:t>
      </w:r>
      <w:r w:rsidR="00A719A8" w:rsidRPr="7DF291B7">
        <w:rPr>
          <w:rFonts w:asciiTheme="majorHAnsi" w:eastAsiaTheme="majorEastAsia" w:hAnsiTheme="majorHAnsi" w:cstheme="majorBidi"/>
        </w:rPr>
        <w:t xml:space="preserve">lack </w:t>
      </w:r>
      <w:r w:rsidR="00795318" w:rsidRPr="7DF291B7">
        <w:rPr>
          <w:rFonts w:asciiTheme="majorHAnsi" w:eastAsiaTheme="majorEastAsia" w:hAnsiTheme="majorHAnsi" w:cstheme="majorBidi"/>
        </w:rPr>
        <w:t>appropriate documentation and</w:t>
      </w:r>
      <w:r w:rsidRPr="7DF291B7">
        <w:rPr>
          <w:rFonts w:asciiTheme="majorHAnsi" w:eastAsiaTheme="majorEastAsia" w:hAnsiTheme="majorHAnsi" w:cstheme="majorBidi"/>
        </w:rPr>
        <w:t xml:space="preserve"> are unable to pay the higher fees for the essential services they need</w:t>
      </w:r>
      <w:r w:rsidR="008E3E94" w:rsidRPr="7DF291B7">
        <w:rPr>
          <w:rFonts w:asciiTheme="majorHAnsi" w:eastAsiaTheme="majorEastAsia" w:hAnsiTheme="majorHAnsi" w:cstheme="majorBidi"/>
        </w:rPr>
        <w:t>.</w:t>
      </w:r>
      <w:r w:rsidR="00630F33">
        <w:rPr>
          <w:rFonts w:asciiTheme="majorHAnsi" w:eastAsiaTheme="majorEastAsia" w:hAnsiTheme="majorHAnsi" w:cstheme="majorBidi"/>
        </w:rPr>
        <w:t xml:space="preserve"> </w:t>
      </w:r>
      <w:r w:rsidRPr="7DF291B7">
        <w:rPr>
          <w:rFonts w:asciiTheme="majorHAnsi" w:eastAsiaTheme="majorEastAsia" w:hAnsiTheme="majorHAnsi" w:cstheme="majorBidi"/>
        </w:rPr>
        <w:t>At the root of these rejections is a document known as “Circular 27 of 2020”, issued by the Gauteng Department of Health (</w:t>
      </w:r>
      <w:proofErr w:type="spellStart"/>
      <w:r w:rsidRPr="7DF291B7">
        <w:rPr>
          <w:rFonts w:asciiTheme="majorHAnsi" w:eastAsiaTheme="majorEastAsia" w:hAnsiTheme="majorHAnsi" w:cstheme="majorBidi"/>
        </w:rPr>
        <w:t>DoH</w:t>
      </w:r>
      <w:proofErr w:type="spellEnd"/>
      <w:r w:rsidRPr="7DF291B7">
        <w:rPr>
          <w:rFonts w:asciiTheme="majorHAnsi" w:eastAsiaTheme="majorEastAsia" w:hAnsiTheme="majorHAnsi" w:cstheme="majorBidi"/>
        </w:rPr>
        <w:t xml:space="preserve">), which contains ambiguous wording around the “scheduling of fees for hospital services”. </w:t>
      </w:r>
    </w:p>
    <w:p w14:paraId="11A8813D" w14:textId="14E85511" w:rsidR="00290B08" w:rsidRDefault="008356C5" w:rsidP="00755E8B">
      <w:pPr>
        <w:rPr>
          <w:rFonts w:ascii="Calibri Light" w:eastAsia="Calibri Light" w:hAnsi="Calibri Light" w:cs="Calibri Light"/>
        </w:rPr>
      </w:pPr>
      <w:r w:rsidRPr="7DF291B7">
        <w:rPr>
          <w:rFonts w:asciiTheme="majorHAnsi" w:eastAsiaTheme="majorEastAsia" w:hAnsiTheme="majorHAnsi" w:cstheme="majorBidi"/>
        </w:rPr>
        <w:t xml:space="preserve">Although the circular itself states </w:t>
      </w:r>
      <w:r w:rsidR="00557DED">
        <w:rPr>
          <w:rFonts w:asciiTheme="majorHAnsi" w:eastAsiaTheme="majorEastAsia" w:hAnsiTheme="majorHAnsi" w:cstheme="majorBidi"/>
        </w:rPr>
        <w:t xml:space="preserve">all </w:t>
      </w:r>
      <w:r w:rsidRPr="7DF291B7">
        <w:rPr>
          <w:rFonts w:asciiTheme="majorHAnsi" w:eastAsiaTheme="majorEastAsia" w:hAnsiTheme="majorHAnsi" w:cstheme="majorBidi"/>
        </w:rPr>
        <w:t xml:space="preserve">pregnant women and children under six </w:t>
      </w:r>
      <w:r w:rsidR="008D1822" w:rsidRPr="7DF291B7">
        <w:rPr>
          <w:rFonts w:asciiTheme="majorHAnsi" w:eastAsiaTheme="majorEastAsia" w:hAnsiTheme="majorHAnsi" w:cstheme="majorBidi"/>
        </w:rPr>
        <w:t xml:space="preserve">“irrespective of any other classification” </w:t>
      </w:r>
      <w:r w:rsidR="00004F42">
        <w:rPr>
          <w:rFonts w:asciiTheme="majorHAnsi" w:eastAsiaTheme="majorEastAsia" w:hAnsiTheme="majorHAnsi" w:cstheme="majorBidi"/>
        </w:rPr>
        <w:t xml:space="preserve">can be </w:t>
      </w:r>
      <w:r w:rsidR="00004F42" w:rsidRPr="7DF291B7">
        <w:rPr>
          <w:rFonts w:asciiTheme="majorHAnsi" w:eastAsiaTheme="majorEastAsia" w:hAnsiTheme="majorHAnsi" w:cstheme="majorBidi"/>
        </w:rPr>
        <w:t>exempt</w:t>
      </w:r>
      <w:r w:rsidR="00004F42">
        <w:rPr>
          <w:rFonts w:asciiTheme="majorHAnsi" w:eastAsiaTheme="majorEastAsia" w:hAnsiTheme="majorHAnsi" w:cstheme="majorBidi"/>
        </w:rPr>
        <w:t>ed</w:t>
      </w:r>
      <w:r w:rsidR="00004F42" w:rsidRPr="7DF291B7">
        <w:rPr>
          <w:rFonts w:asciiTheme="majorHAnsi" w:eastAsiaTheme="majorEastAsia" w:hAnsiTheme="majorHAnsi" w:cstheme="majorBidi"/>
        </w:rPr>
        <w:t xml:space="preserve"> from</w:t>
      </w:r>
      <w:r w:rsidR="008D1822">
        <w:rPr>
          <w:rFonts w:asciiTheme="majorHAnsi" w:eastAsiaTheme="majorEastAsia" w:hAnsiTheme="majorHAnsi" w:cstheme="majorBidi"/>
        </w:rPr>
        <w:t xml:space="preserve"> paying</w:t>
      </w:r>
      <w:r w:rsidR="000E1249">
        <w:rPr>
          <w:rFonts w:asciiTheme="majorHAnsi" w:eastAsiaTheme="majorEastAsia" w:hAnsiTheme="majorHAnsi" w:cstheme="majorBidi"/>
        </w:rPr>
        <w:t xml:space="preserve"> </w:t>
      </w:r>
      <w:r w:rsidR="00004F42" w:rsidRPr="7DF291B7">
        <w:rPr>
          <w:rFonts w:asciiTheme="majorHAnsi" w:eastAsiaTheme="majorEastAsia" w:hAnsiTheme="majorHAnsi" w:cstheme="majorBidi"/>
        </w:rPr>
        <w:t xml:space="preserve">fees </w:t>
      </w:r>
      <w:r w:rsidR="003161EB">
        <w:rPr>
          <w:rFonts w:asciiTheme="majorHAnsi" w:eastAsiaTheme="majorEastAsia" w:hAnsiTheme="majorHAnsi" w:cstheme="majorBidi"/>
        </w:rPr>
        <w:t xml:space="preserve">if </w:t>
      </w:r>
      <w:r w:rsidR="001678E2">
        <w:rPr>
          <w:rFonts w:asciiTheme="majorHAnsi" w:eastAsiaTheme="majorEastAsia" w:hAnsiTheme="majorHAnsi" w:cstheme="majorBidi"/>
        </w:rPr>
        <w:t>they cannot afford t</w:t>
      </w:r>
      <w:r w:rsidR="00973F6B">
        <w:rPr>
          <w:rFonts w:asciiTheme="majorHAnsi" w:eastAsiaTheme="majorEastAsia" w:hAnsiTheme="majorHAnsi" w:cstheme="majorBidi"/>
        </w:rPr>
        <w:t>o pay</w:t>
      </w:r>
      <w:r w:rsidR="00834C78">
        <w:rPr>
          <w:rFonts w:asciiTheme="majorHAnsi" w:eastAsiaTheme="majorEastAsia" w:hAnsiTheme="majorHAnsi" w:cstheme="majorBidi"/>
        </w:rPr>
        <w:t xml:space="preserve">, it is </w:t>
      </w:r>
      <w:r w:rsidR="0095457F">
        <w:rPr>
          <w:rFonts w:asciiTheme="majorHAnsi" w:eastAsiaTheme="majorEastAsia" w:hAnsiTheme="majorHAnsi" w:cstheme="majorBidi"/>
        </w:rPr>
        <w:t>primarily</w:t>
      </w:r>
      <w:r w:rsidRPr="7DF291B7">
        <w:rPr>
          <w:rFonts w:asciiTheme="majorHAnsi" w:eastAsiaTheme="majorEastAsia" w:hAnsiTheme="majorHAnsi" w:cstheme="majorBidi"/>
        </w:rPr>
        <w:t xml:space="preserve"> South African patients with ID documents and </w:t>
      </w:r>
      <w:r w:rsidR="6F28BAC7" w:rsidRPr="7DF291B7">
        <w:rPr>
          <w:rFonts w:asciiTheme="majorHAnsi" w:eastAsiaTheme="majorEastAsia" w:hAnsiTheme="majorHAnsi" w:cstheme="majorBidi"/>
        </w:rPr>
        <w:t xml:space="preserve">documented </w:t>
      </w:r>
      <w:r w:rsidRPr="7DF291B7">
        <w:rPr>
          <w:rFonts w:asciiTheme="majorHAnsi" w:eastAsiaTheme="majorEastAsia" w:hAnsiTheme="majorHAnsi" w:cstheme="majorBidi"/>
        </w:rPr>
        <w:t>refugees</w:t>
      </w:r>
      <w:r w:rsidR="00834C78">
        <w:rPr>
          <w:rFonts w:asciiTheme="majorHAnsi" w:eastAsiaTheme="majorEastAsia" w:hAnsiTheme="majorHAnsi" w:cstheme="majorBidi"/>
        </w:rPr>
        <w:t xml:space="preserve"> who</w:t>
      </w:r>
      <w:r w:rsidR="00BB08B0">
        <w:rPr>
          <w:rFonts w:asciiTheme="majorHAnsi" w:eastAsiaTheme="majorEastAsia" w:hAnsiTheme="majorHAnsi" w:cstheme="majorBidi"/>
        </w:rPr>
        <w:t>se ability to pay is evaluated</w:t>
      </w:r>
      <w:r w:rsidR="00C32A51">
        <w:rPr>
          <w:rFonts w:asciiTheme="majorHAnsi" w:eastAsiaTheme="majorEastAsia" w:hAnsiTheme="majorHAnsi" w:cstheme="majorBidi"/>
        </w:rPr>
        <w:t>.</w:t>
      </w:r>
      <w:r w:rsidR="00922B97">
        <w:rPr>
          <w:rFonts w:asciiTheme="majorHAnsi" w:eastAsiaTheme="majorEastAsia" w:hAnsiTheme="majorHAnsi" w:cstheme="majorBidi"/>
        </w:rPr>
        <w:t xml:space="preserve"> </w:t>
      </w:r>
      <w:r w:rsidR="00A9265F" w:rsidRPr="7DF291B7">
        <w:rPr>
          <w:rFonts w:asciiTheme="majorHAnsi" w:eastAsiaTheme="majorEastAsia" w:hAnsiTheme="majorHAnsi" w:cstheme="majorBidi"/>
        </w:rPr>
        <w:t xml:space="preserve">Some senior hospital managers view this circular as an instruction from the Gauteng </w:t>
      </w:r>
      <w:proofErr w:type="spellStart"/>
      <w:r w:rsidR="00A9265F" w:rsidRPr="7DF291B7">
        <w:rPr>
          <w:rFonts w:asciiTheme="majorHAnsi" w:eastAsiaTheme="majorEastAsia" w:hAnsiTheme="majorHAnsi" w:cstheme="majorBidi"/>
        </w:rPr>
        <w:t>DoH</w:t>
      </w:r>
      <w:proofErr w:type="spellEnd"/>
      <w:r w:rsidR="00A9265F" w:rsidRPr="7DF291B7">
        <w:rPr>
          <w:rFonts w:asciiTheme="majorHAnsi" w:eastAsiaTheme="majorEastAsia" w:hAnsiTheme="majorHAnsi" w:cstheme="majorBidi"/>
        </w:rPr>
        <w:t xml:space="preserve"> to deny</w:t>
      </w:r>
      <w:r w:rsidR="000734FF" w:rsidRPr="7DF291B7">
        <w:rPr>
          <w:rFonts w:asciiTheme="majorHAnsi" w:eastAsiaTheme="majorEastAsia" w:hAnsiTheme="majorHAnsi" w:cstheme="majorBidi"/>
        </w:rPr>
        <w:t xml:space="preserve"> means testing and</w:t>
      </w:r>
      <w:r w:rsidR="00A9265F" w:rsidRPr="7DF291B7">
        <w:rPr>
          <w:rFonts w:asciiTheme="majorHAnsi" w:eastAsiaTheme="majorEastAsia" w:hAnsiTheme="majorHAnsi" w:cstheme="majorBidi"/>
        </w:rPr>
        <w:t xml:space="preserve"> free</w:t>
      </w:r>
      <w:r w:rsidR="0049785A" w:rsidRPr="7DF291B7">
        <w:rPr>
          <w:rFonts w:asciiTheme="majorHAnsi" w:eastAsiaTheme="majorEastAsia" w:hAnsiTheme="majorHAnsi" w:cstheme="majorBidi"/>
        </w:rPr>
        <w:t xml:space="preserve"> (or lower-fee)</w:t>
      </w:r>
      <w:r w:rsidR="00A9265F" w:rsidRPr="7DF291B7">
        <w:rPr>
          <w:rFonts w:asciiTheme="majorHAnsi" w:eastAsiaTheme="majorEastAsia" w:hAnsiTheme="majorHAnsi" w:cstheme="majorBidi"/>
        </w:rPr>
        <w:t xml:space="preserve"> services to pregnant and lactating women and children if they are asylum seekers, undocumented persons or persons affected by statelessness</w:t>
      </w:r>
      <w:r w:rsidR="00953FB5" w:rsidRPr="7DF291B7">
        <w:rPr>
          <w:rFonts w:asciiTheme="majorHAnsi" w:eastAsiaTheme="majorEastAsia" w:hAnsiTheme="majorHAnsi" w:cstheme="majorBidi"/>
        </w:rPr>
        <w:t xml:space="preserve"> – </w:t>
      </w:r>
      <w:r w:rsidR="00A9265F" w:rsidRPr="7DF291B7">
        <w:rPr>
          <w:rFonts w:asciiTheme="majorHAnsi" w:eastAsiaTheme="majorEastAsia" w:hAnsiTheme="majorHAnsi" w:cstheme="majorBidi"/>
        </w:rPr>
        <w:t xml:space="preserve">unless they need emergency services. </w:t>
      </w:r>
      <w:r w:rsidR="00755E8B">
        <w:rPr>
          <w:rFonts w:ascii="Calibri Light" w:eastAsia="Calibri Light" w:hAnsi="Calibri Light" w:cs="Calibri Light"/>
        </w:rPr>
        <w:t>This contradicts the National Health Act</w:t>
      </w:r>
      <w:r w:rsidR="00290B08">
        <w:rPr>
          <w:rFonts w:ascii="Calibri Light" w:eastAsia="Calibri Light" w:hAnsi="Calibri Light" w:cs="Calibri Light"/>
        </w:rPr>
        <w:t>.</w:t>
      </w:r>
    </w:p>
    <w:p w14:paraId="22D1B846" w14:textId="2225728E" w:rsidR="00CE0065" w:rsidRPr="008E3E94" w:rsidRDefault="00CE0065" w:rsidP="00755E8B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lastRenderedPageBreak/>
        <w:t xml:space="preserve">Many countries, including South Africa, have adopted progressive national policies of not charging pregnant women and children, but </w:t>
      </w:r>
      <w:r w:rsidR="00BC2C57" w:rsidRPr="7DF291B7">
        <w:rPr>
          <w:rFonts w:asciiTheme="majorHAnsi" w:eastAsiaTheme="majorEastAsia" w:hAnsiTheme="majorHAnsi" w:cstheme="majorBidi"/>
        </w:rPr>
        <w:t xml:space="preserve">the </w:t>
      </w:r>
      <w:r w:rsidRPr="7DF291B7">
        <w:rPr>
          <w:rFonts w:asciiTheme="majorHAnsi" w:eastAsiaTheme="majorEastAsia" w:hAnsiTheme="majorHAnsi" w:cstheme="majorBidi"/>
        </w:rPr>
        <w:t>Gauteng health system’s U-turn on this path</w:t>
      </w:r>
      <w:r w:rsidR="00BC2C57" w:rsidRPr="7DF291B7">
        <w:rPr>
          <w:rFonts w:asciiTheme="majorHAnsi" w:eastAsiaTheme="majorEastAsia" w:hAnsiTheme="majorHAnsi" w:cstheme="majorBidi"/>
        </w:rPr>
        <w:t xml:space="preserve"> must be </w:t>
      </w:r>
      <w:r w:rsidRPr="7DF291B7">
        <w:rPr>
          <w:rFonts w:asciiTheme="majorHAnsi" w:eastAsiaTheme="majorEastAsia" w:hAnsiTheme="majorHAnsi" w:cstheme="majorBidi"/>
        </w:rPr>
        <w:t>confronted to protect impartial medical care that saves and protects all lives.</w:t>
      </w:r>
    </w:p>
    <w:p w14:paraId="62970934" w14:textId="454AA55B" w:rsidR="00CE0065" w:rsidRPr="008E3E94" w:rsidRDefault="00CE0065" w:rsidP="79E26C4F">
      <w:pPr>
        <w:rPr>
          <w:rFonts w:asciiTheme="majorHAnsi" w:eastAsiaTheme="majorEastAsia" w:hAnsiTheme="majorHAnsi" w:cstheme="majorBidi"/>
        </w:rPr>
      </w:pPr>
      <w:r w:rsidRPr="79E26C4F">
        <w:rPr>
          <w:rFonts w:asciiTheme="majorHAnsi" w:eastAsiaTheme="majorEastAsia" w:hAnsiTheme="majorHAnsi" w:cstheme="majorBidi"/>
        </w:rPr>
        <w:t xml:space="preserve">This is why MSF supports litigation against the Gauteng </w:t>
      </w:r>
      <w:proofErr w:type="spellStart"/>
      <w:r w:rsidRPr="79E26C4F">
        <w:rPr>
          <w:rFonts w:asciiTheme="majorHAnsi" w:eastAsiaTheme="majorEastAsia" w:hAnsiTheme="majorHAnsi" w:cstheme="majorBidi"/>
        </w:rPr>
        <w:t>DoH</w:t>
      </w:r>
      <w:proofErr w:type="spellEnd"/>
      <w:r w:rsidRPr="79E26C4F">
        <w:rPr>
          <w:rFonts w:asciiTheme="majorHAnsi" w:eastAsiaTheme="majorEastAsia" w:hAnsiTheme="majorHAnsi" w:cstheme="majorBidi"/>
        </w:rPr>
        <w:t xml:space="preserve"> in the Johannesburg High Court by SECTION27 together with three patients who were denied care. </w:t>
      </w:r>
      <w:r w:rsidR="000953CD" w:rsidRPr="79E26C4F">
        <w:rPr>
          <w:rFonts w:asciiTheme="majorHAnsi" w:eastAsiaTheme="majorEastAsia" w:hAnsiTheme="majorHAnsi" w:cstheme="majorBidi"/>
        </w:rPr>
        <w:t xml:space="preserve">Together, we ask that the Gauteng </w:t>
      </w:r>
      <w:proofErr w:type="spellStart"/>
      <w:r w:rsidR="000953CD" w:rsidRPr="79E26C4F">
        <w:rPr>
          <w:rFonts w:asciiTheme="majorHAnsi" w:eastAsiaTheme="majorEastAsia" w:hAnsiTheme="majorHAnsi" w:cstheme="majorBidi"/>
        </w:rPr>
        <w:t>DoH</w:t>
      </w:r>
      <w:proofErr w:type="spellEnd"/>
      <w:r w:rsidR="000953CD" w:rsidRPr="79E26C4F">
        <w:rPr>
          <w:rFonts w:asciiTheme="majorHAnsi" w:eastAsiaTheme="majorEastAsia" w:hAnsiTheme="majorHAnsi" w:cstheme="majorBidi"/>
        </w:rPr>
        <w:t xml:space="preserve"> clarify its ambiguous payment policies </w:t>
      </w:r>
      <w:r w:rsidR="7C4356D3" w:rsidRPr="79E26C4F">
        <w:rPr>
          <w:rFonts w:asciiTheme="majorHAnsi" w:eastAsiaTheme="majorEastAsia" w:hAnsiTheme="majorHAnsi" w:cstheme="majorBidi"/>
        </w:rPr>
        <w:t>that have been used to obstr</w:t>
      </w:r>
      <w:r w:rsidR="29792656" w:rsidRPr="79E26C4F">
        <w:rPr>
          <w:rFonts w:asciiTheme="majorHAnsi" w:eastAsiaTheme="majorEastAsia" w:hAnsiTheme="majorHAnsi" w:cstheme="majorBidi"/>
        </w:rPr>
        <w:t>u</w:t>
      </w:r>
      <w:r w:rsidR="7C4356D3" w:rsidRPr="79E26C4F">
        <w:rPr>
          <w:rFonts w:asciiTheme="majorHAnsi" w:eastAsiaTheme="majorEastAsia" w:hAnsiTheme="majorHAnsi" w:cstheme="majorBidi"/>
        </w:rPr>
        <w:t xml:space="preserve">ct </w:t>
      </w:r>
      <w:r w:rsidR="000953CD" w:rsidRPr="79E26C4F">
        <w:rPr>
          <w:rFonts w:asciiTheme="majorHAnsi" w:eastAsiaTheme="majorEastAsia" w:hAnsiTheme="majorHAnsi" w:cstheme="majorBidi"/>
        </w:rPr>
        <w:t>access to care. We ask that the court reaffirm access to free healthcare for all pregnant and lactating women and children under six</w:t>
      </w:r>
      <w:r w:rsidR="60EFA781" w:rsidRPr="79E26C4F">
        <w:rPr>
          <w:rFonts w:asciiTheme="majorHAnsi" w:eastAsiaTheme="majorEastAsia" w:hAnsiTheme="majorHAnsi" w:cstheme="majorBidi"/>
        </w:rPr>
        <w:t xml:space="preserve"> – i</w:t>
      </w:r>
      <w:r w:rsidR="000953CD" w:rsidRPr="79E26C4F">
        <w:rPr>
          <w:rFonts w:asciiTheme="majorHAnsi" w:eastAsiaTheme="majorEastAsia" w:hAnsiTheme="majorHAnsi" w:cstheme="majorBidi"/>
        </w:rPr>
        <w:t xml:space="preserve">ncluding persons seeking asylum, undocumented persons and persons affected by statelessness. </w:t>
      </w:r>
      <w:r w:rsidRPr="79E26C4F">
        <w:rPr>
          <w:rFonts w:asciiTheme="majorHAnsi" w:eastAsiaTheme="majorEastAsia" w:hAnsiTheme="majorHAnsi" w:cstheme="majorBidi"/>
        </w:rPr>
        <w:t xml:space="preserve">We </w:t>
      </w:r>
      <w:r w:rsidR="000953CD" w:rsidRPr="79E26C4F">
        <w:rPr>
          <w:rFonts w:asciiTheme="majorHAnsi" w:eastAsiaTheme="majorEastAsia" w:hAnsiTheme="majorHAnsi" w:cstheme="majorBidi"/>
        </w:rPr>
        <w:t xml:space="preserve">hope that </w:t>
      </w:r>
      <w:r w:rsidRPr="79E26C4F">
        <w:rPr>
          <w:rFonts w:asciiTheme="majorHAnsi" w:eastAsiaTheme="majorEastAsia" w:hAnsiTheme="majorHAnsi" w:cstheme="majorBidi"/>
        </w:rPr>
        <w:t xml:space="preserve">the court will declare </w:t>
      </w:r>
      <w:r w:rsidR="007E006A" w:rsidRPr="79E26C4F">
        <w:rPr>
          <w:rFonts w:asciiTheme="majorHAnsi" w:eastAsiaTheme="majorEastAsia" w:hAnsiTheme="majorHAnsi" w:cstheme="majorBidi"/>
        </w:rPr>
        <w:t xml:space="preserve">obstructionist </w:t>
      </w:r>
      <w:r w:rsidRPr="79E26C4F">
        <w:rPr>
          <w:rFonts w:asciiTheme="majorHAnsi" w:eastAsiaTheme="majorEastAsia" w:hAnsiTheme="majorHAnsi" w:cstheme="majorBidi"/>
        </w:rPr>
        <w:t xml:space="preserve">Gauteng regulations </w:t>
      </w:r>
      <w:r w:rsidR="007E006A" w:rsidRPr="79E26C4F">
        <w:rPr>
          <w:rFonts w:asciiTheme="majorHAnsi" w:eastAsiaTheme="majorEastAsia" w:hAnsiTheme="majorHAnsi" w:cstheme="majorBidi"/>
        </w:rPr>
        <w:t xml:space="preserve">as an </w:t>
      </w:r>
      <w:r w:rsidRPr="79E26C4F">
        <w:rPr>
          <w:rFonts w:asciiTheme="majorHAnsi" w:eastAsiaTheme="majorEastAsia" w:hAnsiTheme="majorHAnsi" w:cstheme="majorBidi"/>
        </w:rPr>
        <w:t>unlawful contravention of the National Health Act.</w:t>
      </w:r>
    </w:p>
    <w:p w14:paraId="262F7A98" w14:textId="3821682A" w:rsidR="008356C5" w:rsidRPr="008E3E94" w:rsidRDefault="007E006A" w:rsidP="008356C5">
      <w:pPr>
        <w:rPr>
          <w:rFonts w:asciiTheme="majorHAnsi" w:eastAsiaTheme="majorEastAsia" w:hAnsiTheme="majorHAnsi" w:cstheme="majorBidi"/>
        </w:rPr>
      </w:pPr>
      <w:r w:rsidRPr="008E3E94">
        <w:rPr>
          <w:rFonts w:asciiTheme="majorHAnsi" w:eastAsiaTheme="majorEastAsia" w:hAnsiTheme="majorHAnsi" w:cstheme="majorBidi"/>
        </w:rPr>
        <w:t>Until then t</w:t>
      </w:r>
      <w:r w:rsidR="006D1220" w:rsidRPr="008E3E94">
        <w:rPr>
          <w:rFonts w:asciiTheme="majorHAnsi" w:eastAsiaTheme="majorEastAsia" w:hAnsiTheme="majorHAnsi" w:cstheme="majorBidi"/>
        </w:rPr>
        <w:t xml:space="preserve">he status quo </w:t>
      </w:r>
      <w:r w:rsidRPr="008E3E94">
        <w:rPr>
          <w:rFonts w:asciiTheme="majorHAnsi" w:eastAsiaTheme="majorEastAsia" w:hAnsiTheme="majorHAnsi" w:cstheme="majorBidi"/>
        </w:rPr>
        <w:t>remains deeply di</w:t>
      </w:r>
      <w:r w:rsidR="006D1220" w:rsidRPr="008E3E94">
        <w:rPr>
          <w:rFonts w:asciiTheme="majorHAnsi" w:eastAsiaTheme="majorEastAsia" w:hAnsiTheme="majorHAnsi" w:cstheme="majorBidi"/>
        </w:rPr>
        <w:t xml:space="preserve">stressing for </w:t>
      </w:r>
      <w:r w:rsidR="008356C5" w:rsidRPr="008E3E94">
        <w:rPr>
          <w:rFonts w:asciiTheme="majorHAnsi" w:eastAsiaTheme="majorEastAsia" w:hAnsiTheme="majorHAnsi" w:cstheme="majorBidi"/>
        </w:rPr>
        <w:t xml:space="preserve">patients. </w:t>
      </w:r>
    </w:p>
    <w:p w14:paraId="067EE8F2" w14:textId="58043958" w:rsidR="008356C5" w:rsidRPr="008E3E94" w:rsidRDefault="008356C5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 xml:space="preserve">33 year-old asylum seeker Eldred </w:t>
      </w:r>
      <w:proofErr w:type="spellStart"/>
      <w:r w:rsidRPr="7DF291B7">
        <w:rPr>
          <w:rFonts w:asciiTheme="majorHAnsi" w:eastAsiaTheme="majorEastAsia" w:hAnsiTheme="majorHAnsi" w:cstheme="majorBidi"/>
        </w:rPr>
        <w:t>Kaseke</w:t>
      </w:r>
      <w:proofErr w:type="spellEnd"/>
      <w:r w:rsidR="00D729B0" w:rsidRPr="7DF291B7">
        <w:rPr>
          <w:rFonts w:asciiTheme="majorHAnsi" w:eastAsiaTheme="majorEastAsia" w:hAnsiTheme="majorHAnsi" w:cstheme="majorBidi"/>
        </w:rPr>
        <w:t xml:space="preserve">* </w:t>
      </w:r>
      <w:r w:rsidRPr="7DF291B7">
        <w:rPr>
          <w:rFonts w:asciiTheme="majorHAnsi" w:eastAsiaTheme="majorEastAsia" w:hAnsiTheme="majorHAnsi" w:cstheme="majorBidi"/>
        </w:rPr>
        <w:t xml:space="preserve">is one of at least 13 MSF service users who have </w:t>
      </w:r>
      <w:r w:rsidR="01C318A6" w:rsidRPr="7DF291B7">
        <w:rPr>
          <w:rFonts w:asciiTheme="majorHAnsi" w:eastAsiaTheme="majorEastAsia" w:hAnsiTheme="majorHAnsi" w:cstheme="majorBidi"/>
        </w:rPr>
        <w:t xml:space="preserve">suffered the </w:t>
      </w:r>
      <w:r w:rsidR="15377263" w:rsidRPr="7DF291B7">
        <w:rPr>
          <w:rFonts w:asciiTheme="majorHAnsi" w:eastAsiaTheme="majorEastAsia" w:hAnsiTheme="majorHAnsi" w:cstheme="majorBidi"/>
        </w:rPr>
        <w:t xml:space="preserve">negative </w:t>
      </w:r>
      <w:r w:rsidR="01C318A6" w:rsidRPr="7DF291B7">
        <w:rPr>
          <w:rFonts w:asciiTheme="majorHAnsi" w:eastAsiaTheme="majorEastAsia" w:hAnsiTheme="majorHAnsi" w:cstheme="majorBidi"/>
        </w:rPr>
        <w:t>impact</w:t>
      </w:r>
      <w:r w:rsidR="5290BC8D" w:rsidRPr="7DF291B7">
        <w:rPr>
          <w:rFonts w:asciiTheme="majorHAnsi" w:eastAsiaTheme="majorEastAsia" w:hAnsiTheme="majorHAnsi" w:cstheme="majorBidi"/>
        </w:rPr>
        <w:t>s</w:t>
      </w:r>
      <w:r w:rsidR="361A4303" w:rsidRPr="7DF291B7">
        <w:rPr>
          <w:rFonts w:asciiTheme="majorHAnsi" w:eastAsiaTheme="majorEastAsia" w:hAnsiTheme="majorHAnsi" w:cstheme="majorBidi"/>
        </w:rPr>
        <w:t xml:space="preserve"> of </w:t>
      </w:r>
      <w:r w:rsidR="47E9D134" w:rsidRPr="7DF291B7">
        <w:rPr>
          <w:rFonts w:asciiTheme="majorHAnsi" w:eastAsiaTheme="majorEastAsia" w:hAnsiTheme="majorHAnsi" w:cstheme="majorBidi"/>
        </w:rPr>
        <w:t xml:space="preserve">Gauteng regulations </w:t>
      </w:r>
      <w:r w:rsidRPr="7DF291B7">
        <w:rPr>
          <w:rFonts w:asciiTheme="majorHAnsi" w:eastAsiaTheme="majorEastAsia" w:hAnsiTheme="majorHAnsi" w:cstheme="majorBidi"/>
        </w:rPr>
        <w:t xml:space="preserve">in the last 12 months. At 29 weeks </w:t>
      </w:r>
      <w:r w:rsidR="08F98A4E" w:rsidRPr="7DF291B7">
        <w:rPr>
          <w:rFonts w:asciiTheme="majorHAnsi" w:eastAsiaTheme="majorEastAsia" w:hAnsiTheme="majorHAnsi" w:cstheme="majorBidi"/>
        </w:rPr>
        <w:t>pregnant and</w:t>
      </w:r>
      <w:r w:rsidRPr="7DF291B7">
        <w:rPr>
          <w:rFonts w:asciiTheme="majorHAnsi" w:eastAsiaTheme="majorEastAsia" w:hAnsiTheme="majorHAnsi" w:cstheme="majorBidi"/>
        </w:rPr>
        <w:t xml:space="preserve"> having already suffered </w:t>
      </w:r>
      <w:r w:rsidR="00F06F8A" w:rsidRPr="7DF291B7">
        <w:rPr>
          <w:rFonts w:asciiTheme="majorHAnsi" w:eastAsiaTheme="majorEastAsia" w:hAnsiTheme="majorHAnsi" w:cstheme="majorBidi"/>
        </w:rPr>
        <w:t xml:space="preserve">a miscarriage and </w:t>
      </w:r>
      <w:r w:rsidRPr="7DF291B7">
        <w:rPr>
          <w:rFonts w:asciiTheme="majorHAnsi" w:eastAsiaTheme="majorEastAsia" w:hAnsiTheme="majorHAnsi" w:cstheme="majorBidi"/>
        </w:rPr>
        <w:t xml:space="preserve">the death of </w:t>
      </w:r>
      <w:r w:rsidR="00F06F8A" w:rsidRPr="7DF291B7">
        <w:rPr>
          <w:rFonts w:asciiTheme="majorHAnsi" w:eastAsiaTheme="majorEastAsia" w:hAnsiTheme="majorHAnsi" w:cstheme="majorBidi"/>
        </w:rPr>
        <w:t xml:space="preserve">another </w:t>
      </w:r>
      <w:r w:rsidRPr="7DF291B7">
        <w:rPr>
          <w:rFonts w:asciiTheme="majorHAnsi" w:eastAsiaTheme="majorEastAsia" w:hAnsiTheme="majorHAnsi" w:cstheme="majorBidi"/>
        </w:rPr>
        <w:t xml:space="preserve">child shortly after birth, </w:t>
      </w:r>
      <w:r w:rsidR="00FD6774" w:rsidRPr="7DF291B7">
        <w:rPr>
          <w:rFonts w:asciiTheme="majorHAnsi" w:eastAsiaTheme="majorEastAsia" w:hAnsiTheme="majorHAnsi" w:cstheme="majorBidi"/>
        </w:rPr>
        <w:t>she was</w:t>
      </w:r>
      <w:r w:rsidRPr="7DF291B7">
        <w:rPr>
          <w:rFonts w:asciiTheme="majorHAnsi" w:eastAsiaTheme="majorEastAsia" w:hAnsiTheme="majorHAnsi" w:cstheme="majorBidi"/>
        </w:rPr>
        <w:t xml:space="preserve"> found </w:t>
      </w:r>
      <w:r w:rsidR="00FD6774" w:rsidRPr="7DF291B7">
        <w:rPr>
          <w:rFonts w:asciiTheme="majorHAnsi" w:eastAsiaTheme="majorEastAsia" w:hAnsiTheme="majorHAnsi" w:cstheme="majorBidi"/>
        </w:rPr>
        <w:t xml:space="preserve">to have </w:t>
      </w:r>
      <w:r w:rsidRPr="7DF291B7">
        <w:rPr>
          <w:rFonts w:asciiTheme="majorHAnsi" w:eastAsiaTheme="majorEastAsia" w:hAnsiTheme="majorHAnsi" w:cstheme="majorBidi"/>
        </w:rPr>
        <w:t>high blood sugar levels</w:t>
      </w:r>
      <w:r w:rsidR="00C328EA" w:rsidRPr="7DF291B7">
        <w:rPr>
          <w:rFonts w:asciiTheme="majorHAnsi" w:eastAsiaTheme="majorEastAsia" w:hAnsiTheme="majorHAnsi" w:cstheme="majorBidi"/>
        </w:rPr>
        <w:t xml:space="preserve"> during</w:t>
      </w:r>
      <w:r w:rsidR="00774044" w:rsidRPr="7DF291B7">
        <w:rPr>
          <w:rFonts w:asciiTheme="majorHAnsi" w:eastAsiaTheme="majorEastAsia" w:hAnsiTheme="majorHAnsi" w:cstheme="majorBidi"/>
        </w:rPr>
        <w:t xml:space="preserve"> a clinic visit for</w:t>
      </w:r>
      <w:r w:rsidR="00C328EA" w:rsidRPr="7DF291B7">
        <w:rPr>
          <w:rFonts w:asciiTheme="majorHAnsi" w:eastAsiaTheme="majorEastAsia" w:hAnsiTheme="majorHAnsi" w:cstheme="majorBidi"/>
        </w:rPr>
        <w:t xml:space="preserve"> her current pregnancy</w:t>
      </w:r>
      <w:r w:rsidRPr="7DF291B7">
        <w:rPr>
          <w:rFonts w:asciiTheme="majorHAnsi" w:eastAsiaTheme="majorEastAsia" w:hAnsiTheme="majorHAnsi" w:cstheme="majorBidi"/>
        </w:rPr>
        <w:t xml:space="preserve">. Hers is considered a “high-risk pregnancy”, meaning potential complications could affect the mother, the baby, or both. </w:t>
      </w:r>
      <w:r w:rsidR="00D1096F" w:rsidRPr="7DF291B7">
        <w:rPr>
          <w:rFonts w:asciiTheme="majorHAnsi" w:eastAsiaTheme="majorEastAsia" w:hAnsiTheme="majorHAnsi" w:cstheme="majorBidi"/>
        </w:rPr>
        <w:t xml:space="preserve">Eldred </w:t>
      </w:r>
      <w:r w:rsidRPr="7DF291B7">
        <w:rPr>
          <w:rFonts w:asciiTheme="majorHAnsi" w:eastAsiaTheme="majorEastAsia" w:hAnsiTheme="majorHAnsi" w:cstheme="majorBidi"/>
        </w:rPr>
        <w:t xml:space="preserve">was duly referred to a secondary level hospital </w:t>
      </w:r>
      <w:r w:rsidR="00EA0BCD" w:rsidRPr="7DF291B7">
        <w:rPr>
          <w:rFonts w:asciiTheme="majorHAnsi" w:eastAsiaTheme="majorEastAsia" w:hAnsiTheme="majorHAnsi" w:cstheme="majorBidi"/>
        </w:rPr>
        <w:t xml:space="preserve">that </w:t>
      </w:r>
      <w:r w:rsidRPr="7DF291B7">
        <w:rPr>
          <w:rFonts w:asciiTheme="majorHAnsi" w:eastAsiaTheme="majorEastAsia" w:hAnsiTheme="majorHAnsi" w:cstheme="majorBidi"/>
        </w:rPr>
        <w:t xml:space="preserve">deemed her case too complex for them and referred her to a tertiary hospital in Gauteng for specialist review.  </w:t>
      </w:r>
    </w:p>
    <w:p w14:paraId="4DBB4994" w14:textId="3D51B8BE" w:rsidR="008356C5" w:rsidRPr="008E3E94" w:rsidRDefault="008356C5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>After a visit to th</w:t>
      </w:r>
      <w:r w:rsidR="00EA0BCD" w:rsidRPr="7DF291B7">
        <w:rPr>
          <w:rFonts w:asciiTheme="majorHAnsi" w:eastAsiaTheme="majorEastAsia" w:hAnsiTheme="majorHAnsi" w:cstheme="majorBidi"/>
        </w:rPr>
        <w:t>e tertiary</w:t>
      </w:r>
      <w:r w:rsidRPr="7DF291B7">
        <w:rPr>
          <w:rFonts w:asciiTheme="majorHAnsi" w:eastAsiaTheme="majorEastAsia" w:hAnsiTheme="majorHAnsi" w:cstheme="majorBidi"/>
        </w:rPr>
        <w:t xml:space="preserve"> hospital Eldred was told that, due to her status as an asylum seeker, </w:t>
      </w:r>
      <w:r w:rsidR="00D1096F" w:rsidRPr="7DF291B7">
        <w:rPr>
          <w:rFonts w:asciiTheme="majorHAnsi" w:eastAsiaTheme="majorEastAsia" w:hAnsiTheme="majorHAnsi" w:cstheme="majorBidi"/>
        </w:rPr>
        <w:t xml:space="preserve">she </w:t>
      </w:r>
      <w:r w:rsidRPr="7DF291B7">
        <w:rPr>
          <w:rFonts w:asciiTheme="majorHAnsi" w:eastAsiaTheme="majorEastAsia" w:hAnsiTheme="majorHAnsi" w:cstheme="majorBidi"/>
        </w:rPr>
        <w:t>would need to pay R848 for the initial consultation and follow-up</w:t>
      </w:r>
      <w:r w:rsidR="001051E6" w:rsidRPr="7DF291B7">
        <w:rPr>
          <w:rFonts w:asciiTheme="majorHAnsi" w:eastAsiaTheme="majorEastAsia" w:hAnsiTheme="majorHAnsi" w:cstheme="majorBidi"/>
        </w:rPr>
        <w:t xml:space="preserve"> visit</w:t>
      </w:r>
      <w:r w:rsidRPr="7DF291B7">
        <w:rPr>
          <w:rFonts w:asciiTheme="majorHAnsi" w:eastAsiaTheme="majorEastAsia" w:hAnsiTheme="majorHAnsi" w:cstheme="majorBidi"/>
        </w:rPr>
        <w:t xml:space="preserve"> – and she would need to pay more for any medication and further consultations for the duration of her pregnancy. Eldred is unemployed and minimally supported and simply cannot afford the</w:t>
      </w:r>
      <w:r w:rsidR="00493C6E" w:rsidRPr="7DF291B7">
        <w:rPr>
          <w:rFonts w:asciiTheme="majorHAnsi" w:eastAsiaTheme="majorEastAsia" w:hAnsiTheme="majorHAnsi" w:cstheme="majorBidi"/>
        </w:rPr>
        <w:t>se</w:t>
      </w:r>
      <w:r w:rsidRPr="7DF291B7">
        <w:rPr>
          <w:rFonts w:asciiTheme="majorHAnsi" w:eastAsiaTheme="majorEastAsia" w:hAnsiTheme="majorHAnsi" w:cstheme="majorBidi"/>
        </w:rPr>
        <w:t xml:space="preserve"> fees. Rebuffed and increasingly anxious about </w:t>
      </w:r>
      <w:r w:rsidR="0013600C" w:rsidRPr="7DF291B7">
        <w:rPr>
          <w:rFonts w:asciiTheme="majorHAnsi" w:eastAsiaTheme="majorEastAsia" w:hAnsiTheme="majorHAnsi" w:cstheme="majorBidi"/>
        </w:rPr>
        <w:t>the risks to h</w:t>
      </w:r>
      <w:r w:rsidRPr="7DF291B7">
        <w:rPr>
          <w:rFonts w:asciiTheme="majorHAnsi" w:eastAsiaTheme="majorEastAsia" w:hAnsiTheme="majorHAnsi" w:cstheme="majorBidi"/>
        </w:rPr>
        <w:t xml:space="preserve">er </w:t>
      </w:r>
      <w:r w:rsidR="00D1096F" w:rsidRPr="7DF291B7">
        <w:rPr>
          <w:rFonts w:asciiTheme="majorHAnsi" w:eastAsiaTheme="majorEastAsia" w:hAnsiTheme="majorHAnsi" w:cstheme="majorBidi"/>
        </w:rPr>
        <w:t xml:space="preserve">and her </w:t>
      </w:r>
      <w:r w:rsidRPr="7DF291B7">
        <w:rPr>
          <w:rFonts w:asciiTheme="majorHAnsi" w:eastAsiaTheme="majorEastAsia" w:hAnsiTheme="majorHAnsi" w:cstheme="majorBidi"/>
        </w:rPr>
        <w:t>unborn child, Eldred decided to leave Gauteng and seek help in the Eastern Cape, where she had previously been seen at a tertiary hospital.</w:t>
      </w:r>
    </w:p>
    <w:p w14:paraId="25029F6A" w14:textId="3C69BB50" w:rsidR="008356C5" w:rsidRPr="008E3E94" w:rsidRDefault="008356C5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>The</w:t>
      </w:r>
      <w:r w:rsidR="00493C6E" w:rsidRPr="7DF291B7">
        <w:rPr>
          <w:rFonts w:asciiTheme="majorHAnsi" w:eastAsiaTheme="majorEastAsia" w:hAnsiTheme="majorHAnsi" w:cstheme="majorBidi"/>
        </w:rPr>
        <w:t xml:space="preserve"> Gauteng</w:t>
      </w:r>
      <w:r w:rsidRPr="7DF291B7">
        <w:rPr>
          <w:rFonts w:asciiTheme="majorHAnsi" w:eastAsiaTheme="majorEastAsia" w:hAnsiTheme="majorHAnsi" w:cstheme="majorBidi"/>
        </w:rPr>
        <w:t xml:space="preserve"> </w:t>
      </w:r>
      <w:r w:rsidR="00493C6E" w:rsidRPr="7DF291B7">
        <w:rPr>
          <w:rFonts w:asciiTheme="majorHAnsi" w:eastAsiaTheme="majorEastAsia" w:hAnsiTheme="majorHAnsi" w:cstheme="majorBidi"/>
        </w:rPr>
        <w:t xml:space="preserve">public </w:t>
      </w:r>
      <w:r w:rsidRPr="7DF291B7">
        <w:rPr>
          <w:rFonts w:asciiTheme="majorHAnsi" w:eastAsiaTheme="majorEastAsia" w:hAnsiTheme="majorHAnsi" w:cstheme="majorBidi"/>
        </w:rPr>
        <w:t>health system has failed Eldred by requiring her to pay</w:t>
      </w:r>
      <w:r w:rsidR="00285387" w:rsidRPr="7DF291B7">
        <w:rPr>
          <w:rFonts w:asciiTheme="majorHAnsi" w:eastAsiaTheme="majorEastAsia" w:hAnsiTheme="majorHAnsi" w:cstheme="majorBidi"/>
        </w:rPr>
        <w:t xml:space="preserve"> high fees</w:t>
      </w:r>
      <w:r w:rsidRPr="7DF291B7">
        <w:rPr>
          <w:rFonts w:asciiTheme="majorHAnsi" w:eastAsiaTheme="majorEastAsia" w:hAnsiTheme="majorHAnsi" w:cstheme="majorBidi"/>
        </w:rPr>
        <w:t xml:space="preserve"> for essential antenatal healthcare that she is fully entitled to receive </w:t>
      </w:r>
      <w:r w:rsidR="0021299E" w:rsidRPr="7DF291B7">
        <w:rPr>
          <w:rFonts w:asciiTheme="majorHAnsi" w:eastAsiaTheme="majorEastAsia" w:hAnsiTheme="majorHAnsi" w:cstheme="majorBidi"/>
        </w:rPr>
        <w:t>under t</w:t>
      </w:r>
      <w:r w:rsidRPr="7DF291B7">
        <w:rPr>
          <w:rFonts w:asciiTheme="majorHAnsi" w:eastAsiaTheme="majorEastAsia" w:hAnsiTheme="majorHAnsi" w:cstheme="majorBidi"/>
        </w:rPr>
        <w:t>he National Health Act</w:t>
      </w:r>
      <w:r w:rsidR="00D01ABB" w:rsidRPr="7DF291B7">
        <w:rPr>
          <w:rFonts w:asciiTheme="majorHAnsi" w:eastAsiaTheme="majorEastAsia" w:hAnsiTheme="majorHAnsi" w:cstheme="majorBidi"/>
        </w:rPr>
        <w:t xml:space="preserve"> and which was not available at primary health clinic level. </w:t>
      </w:r>
      <w:r w:rsidRPr="7DF291B7">
        <w:rPr>
          <w:rFonts w:asciiTheme="majorHAnsi" w:eastAsiaTheme="majorEastAsia" w:hAnsiTheme="majorHAnsi" w:cstheme="majorBidi"/>
        </w:rPr>
        <w:t xml:space="preserve">Gauteng health authorities also </w:t>
      </w:r>
      <w:r w:rsidR="0C4F0E40" w:rsidRPr="7DF291B7">
        <w:rPr>
          <w:rFonts w:asciiTheme="majorHAnsi" w:eastAsiaTheme="majorEastAsia" w:hAnsiTheme="majorHAnsi" w:cstheme="majorBidi"/>
        </w:rPr>
        <w:t xml:space="preserve">imposed </w:t>
      </w:r>
      <w:r w:rsidRPr="7DF291B7">
        <w:rPr>
          <w:rFonts w:asciiTheme="majorHAnsi" w:eastAsiaTheme="majorEastAsia" w:hAnsiTheme="majorHAnsi" w:cstheme="majorBidi"/>
        </w:rPr>
        <w:t xml:space="preserve">cost and </w:t>
      </w:r>
      <w:r w:rsidR="6C8353F2" w:rsidRPr="7DF291B7">
        <w:rPr>
          <w:rFonts w:asciiTheme="majorHAnsi" w:eastAsiaTheme="majorEastAsia" w:hAnsiTheme="majorHAnsi" w:cstheme="majorBidi"/>
        </w:rPr>
        <w:t xml:space="preserve">health </w:t>
      </w:r>
      <w:r w:rsidRPr="7DF291B7">
        <w:rPr>
          <w:rFonts w:asciiTheme="majorHAnsi" w:eastAsiaTheme="majorEastAsia" w:hAnsiTheme="majorHAnsi" w:cstheme="majorBidi"/>
        </w:rPr>
        <w:t>risk burden</w:t>
      </w:r>
      <w:r w:rsidR="00493C6E" w:rsidRPr="7DF291B7">
        <w:rPr>
          <w:rFonts w:asciiTheme="majorHAnsi" w:eastAsiaTheme="majorEastAsia" w:hAnsiTheme="majorHAnsi" w:cstheme="majorBidi"/>
        </w:rPr>
        <w:t>s</w:t>
      </w:r>
      <w:r w:rsidRPr="7DF291B7">
        <w:rPr>
          <w:rFonts w:asciiTheme="majorHAnsi" w:eastAsiaTheme="majorEastAsia" w:hAnsiTheme="majorHAnsi" w:cstheme="majorBidi"/>
        </w:rPr>
        <w:t xml:space="preserve"> on her </w:t>
      </w:r>
      <w:r w:rsidR="71FE71ED" w:rsidRPr="7DF291B7">
        <w:rPr>
          <w:rFonts w:asciiTheme="majorHAnsi" w:eastAsiaTheme="majorEastAsia" w:hAnsiTheme="majorHAnsi" w:cstheme="majorBidi"/>
        </w:rPr>
        <w:t xml:space="preserve">by leaving her with no option but to </w:t>
      </w:r>
      <w:r w:rsidRPr="7DF291B7">
        <w:rPr>
          <w:rFonts w:asciiTheme="majorHAnsi" w:eastAsiaTheme="majorEastAsia" w:hAnsiTheme="majorHAnsi" w:cstheme="majorBidi"/>
        </w:rPr>
        <w:t xml:space="preserve">travel to the Eastern Cape in the hope of getting the care she requires. </w:t>
      </w:r>
    </w:p>
    <w:p w14:paraId="70AA6784" w14:textId="4D93E939" w:rsidR="008356C5" w:rsidRPr="008E3E94" w:rsidRDefault="008356C5" w:rsidP="2D4ED13B">
      <w:pPr>
        <w:rPr>
          <w:rFonts w:asciiTheme="majorHAnsi" w:eastAsiaTheme="majorEastAsia" w:hAnsiTheme="majorHAnsi" w:cstheme="majorBidi"/>
          <w:highlight w:val="yellow"/>
        </w:rPr>
      </w:pPr>
      <w:r w:rsidRPr="2D4ED13B">
        <w:rPr>
          <w:rFonts w:asciiTheme="majorHAnsi" w:eastAsiaTheme="majorEastAsia" w:hAnsiTheme="majorHAnsi" w:cstheme="majorBidi"/>
        </w:rPr>
        <w:t xml:space="preserve">Today, Eldred is 4 weeks from a </w:t>
      </w:r>
      <w:r w:rsidR="40F78FDF" w:rsidRPr="2D4ED13B">
        <w:rPr>
          <w:rFonts w:asciiTheme="majorHAnsi" w:eastAsiaTheme="majorEastAsia" w:hAnsiTheme="majorHAnsi" w:cstheme="majorBidi"/>
        </w:rPr>
        <w:t>full-term</w:t>
      </w:r>
      <w:r w:rsidRPr="2D4ED13B">
        <w:rPr>
          <w:rFonts w:asciiTheme="majorHAnsi" w:eastAsiaTheme="majorEastAsia" w:hAnsiTheme="majorHAnsi" w:cstheme="majorBidi"/>
        </w:rPr>
        <w:t xml:space="preserve"> pregnancy. The uncertainty of where </w:t>
      </w:r>
      <w:r w:rsidR="00FF7E97" w:rsidRPr="2D4ED13B">
        <w:rPr>
          <w:rFonts w:asciiTheme="majorHAnsi" w:eastAsiaTheme="majorEastAsia" w:hAnsiTheme="majorHAnsi" w:cstheme="majorBidi"/>
        </w:rPr>
        <w:t>she will</w:t>
      </w:r>
      <w:r w:rsidRPr="2D4ED13B">
        <w:rPr>
          <w:rFonts w:asciiTheme="majorHAnsi" w:eastAsiaTheme="majorEastAsia" w:hAnsiTheme="majorHAnsi" w:cstheme="majorBidi"/>
        </w:rPr>
        <w:t xml:space="preserve"> be able to </w:t>
      </w:r>
      <w:r w:rsidR="0F413C3D" w:rsidRPr="2D4ED13B">
        <w:rPr>
          <w:rFonts w:asciiTheme="majorHAnsi" w:eastAsiaTheme="majorEastAsia" w:hAnsiTheme="majorHAnsi" w:cstheme="majorBidi"/>
        </w:rPr>
        <w:t xml:space="preserve">safely </w:t>
      </w:r>
      <w:r w:rsidRPr="2D4ED13B">
        <w:rPr>
          <w:rFonts w:asciiTheme="majorHAnsi" w:eastAsiaTheme="majorEastAsia" w:hAnsiTheme="majorHAnsi" w:cstheme="majorBidi"/>
        </w:rPr>
        <w:t xml:space="preserve">give birth weighs her down. </w:t>
      </w:r>
    </w:p>
    <w:p w14:paraId="70A6B585" w14:textId="72A055D8" w:rsidR="008356C5" w:rsidRPr="008E3E94" w:rsidRDefault="008356C5" w:rsidP="008356C5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 xml:space="preserve">The effective denial of access to child and maternal healthcare services for people like Eldred in Gauteng has many severe, negative health consequences. </w:t>
      </w:r>
      <w:r w:rsidR="7C2E54BD" w:rsidRPr="7DF291B7">
        <w:rPr>
          <w:rFonts w:asciiTheme="majorHAnsi" w:eastAsiaTheme="majorEastAsia" w:hAnsiTheme="majorHAnsi" w:cstheme="majorBidi"/>
        </w:rPr>
        <w:t xml:space="preserve">Obstructing </w:t>
      </w:r>
      <w:r w:rsidRPr="7DF291B7">
        <w:rPr>
          <w:rFonts w:asciiTheme="majorHAnsi" w:eastAsiaTheme="majorEastAsia" w:hAnsiTheme="majorHAnsi" w:cstheme="majorBidi"/>
        </w:rPr>
        <w:t>access</w:t>
      </w:r>
      <w:r w:rsidR="0053173B" w:rsidRPr="7DF291B7">
        <w:rPr>
          <w:rFonts w:asciiTheme="majorHAnsi" w:eastAsiaTheme="majorEastAsia" w:hAnsiTheme="majorHAnsi" w:cstheme="majorBidi"/>
        </w:rPr>
        <w:t xml:space="preserve"> </w:t>
      </w:r>
      <w:r w:rsidRPr="7DF291B7">
        <w:rPr>
          <w:rFonts w:asciiTheme="majorHAnsi" w:eastAsiaTheme="majorEastAsia" w:hAnsiTheme="majorHAnsi" w:cstheme="majorBidi"/>
        </w:rPr>
        <w:t>to timely, quality healthcare services i</w:t>
      </w:r>
      <w:r w:rsidR="005D0523" w:rsidRPr="7DF291B7">
        <w:rPr>
          <w:rFonts w:asciiTheme="majorHAnsi" w:eastAsiaTheme="majorEastAsia" w:hAnsiTheme="majorHAnsi" w:cstheme="majorBidi"/>
        </w:rPr>
        <w:t xml:space="preserve">ncreases </w:t>
      </w:r>
      <w:r w:rsidR="6E2B5D33" w:rsidRPr="7DF291B7">
        <w:rPr>
          <w:rFonts w:asciiTheme="majorHAnsi" w:eastAsiaTheme="majorEastAsia" w:hAnsiTheme="majorHAnsi" w:cstheme="majorBidi"/>
        </w:rPr>
        <w:t xml:space="preserve">the </w:t>
      </w:r>
      <w:r w:rsidR="005D0523" w:rsidRPr="7DF291B7">
        <w:rPr>
          <w:rFonts w:asciiTheme="majorHAnsi" w:eastAsiaTheme="majorEastAsia" w:hAnsiTheme="majorHAnsi" w:cstheme="majorBidi"/>
        </w:rPr>
        <w:t xml:space="preserve">risk </w:t>
      </w:r>
      <w:r w:rsidRPr="7DF291B7">
        <w:rPr>
          <w:rFonts w:asciiTheme="majorHAnsi" w:eastAsiaTheme="majorEastAsia" w:hAnsiTheme="majorHAnsi" w:cstheme="majorBidi"/>
        </w:rPr>
        <w:t xml:space="preserve">of preventable maternal illness and death. </w:t>
      </w:r>
      <w:r w:rsidR="008E677C" w:rsidRPr="7DF291B7">
        <w:rPr>
          <w:rFonts w:asciiTheme="majorHAnsi" w:eastAsiaTheme="majorEastAsia" w:hAnsiTheme="majorHAnsi" w:cstheme="majorBidi"/>
        </w:rPr>
        <w:t xml:space="preserve">Obstructing </w:t>
      </w:r>
      <w:r w:rsidRPr="7DF291B7">
        <w:rPr>
          <w:rFonts w:asciiTheme="majorHAnsi" w:eastAsiaTheme="majorEastAsia" w:hAnsiTheme="majorHAnsi" w:cstheme="majorBidi"/>
        </w:rPr>
        <w:t xml:space="preserve">women from consistently accessing the appropriate level of antenatal care during the course of their pregnancy </w:t>
      </w:r>
      <w:r w:rsidR="00494A8D">
        <w:rPr>
          <w:rFonts w:asciiTheme="majorHAnsi" w:eastAsiaTheme="majorEastAsia" w:hAnsiTheme="majorHAnsi" w:cstheme="majorBidi"/>
        </w:rPr>
        <w:t xml:space="preserve">is a surefire way to miss </w:t>
      </w:r>
      <w:r w:rsidR="002408D7">
        <w:rPr>
          <w:rFonts w:asciiTheme="majorHAnsi" w:eastAsiaTheme="majorEastAsia" w:hAnsiTheme="majorHAnsi" w:cstheme="majorBidi"/>
        </w:rPr>
        <w:t xml:space="preserve">early </w:t>
      </w:r>
      <w:r w:rsidR="0024758C">
        <w:rPr>
          <w:rFonts w:asciiTheme="majorHAnsi" w:eastAsiaTheme="majorEastAsia" w:hAnsiTheme="majorHAnsi" w:cstheme="majorBidi"/>
        </w:rPr>
        <w:t>op</w:t>
      </w:r>
      <w:r w:rsidR="002408D7">
        <w:rPr>
          <w:rFonts w:asciiTheme="majorHAnsi" w:eastAsiaTheme="majorEastAsia" w:hAnsiTheme="majorHAnsi" w:cstheme="majorBidi"/>
        </w:rPr>
        <w:t xml:space="preserve">portunities </w:t>
      </w:r>
      <w:proofErr w:type="spellStart"/>
      <w:r w:rsidR="002408D7">
        <w:rPr>
          <w:rFonts w:asciiTheme="majorHAnsi" w:eastAsiaTheme="majorEastAsia" w:hAnsiTheme="majorHAnsi" w:cstheme="majorBidi"/>
        </w:rPr>
        <w:t>to</w:t>
      </w:r>
      <w:r w:rsidR="4E44CDC1" w:rsidRPr="7DF291B7">
        <w:rPr>
          <w:rFonts w:asciiTheme="majorHAnsi" w:eastAsiaTheme="majorEastAsia" w:hAnsiTheme="majorHAnsi" w:cstheme="majorBidi"/>
        </w:rPr>
        <w:t>identify</w:t>
      </w:r>
      <w:proofErr w:type="spellEnd"/>
      <w:r w:rsidR="4E44CDC1" w:rsidRPr="7DF291B7">
        <w:rPr>
          <w:rFonts w:asciiTheme="majorHAnsi" w:eastAsiaTheme="majorEastAsia" w:hAnsiTheme="majorHAnsi" w:cstheme="majorBidi"/>
        </w:rPr>
        <w:t xml:space="preserve"> and </w:t>
      </w:r>
      <w:proofErr w:type="spellStart"/>
      <w:r w:rsidR="4E44CDC1" w:rsidRPr="7DF291B7">
        <w:rPr>
          <w:rFonts w:asciiTheme="majorHAnsi" w:eastAsiaTheme="majorEastAsia" w:hAnsiTheme="majorHAnsi" w:cstheme="majorBidi"/>
        </w:rPr>
        <w:t>minimise</w:t>
      </w:r>
      <w:proofErr w:type="spellEnd"/>
      <w:r w:rsidR="4E44CDC1" w:rsidRPr="7DF291B7">
        <w:rPr>
          <w:rFonts w:asciiTheme="majorHAnsi" w:eastAsiaTheme="majorEastAsia" w:hAnsiTheme="majorHAnsi" w:cstheme="majorBidi"/>
        </w:rPr>
        <w:t xml:space="preserve"> pregnancy-related risks to health</w:t>
      </w:r>
      <w:r w:rsidR="007420AC">
        <w:rPr>
          <w:rFonts w:asciiTheme="majorHAnsi" w:eastAsiaTheme="majorEastAsia" w:hAnsiTheme="majorHAnsi" w:cstheme="majorBidi"/>
        </w:rPr>
        <w:t>.</w:t>
      </w:r>
      <w:r w:rsidRPr="7DF291B7">
        <w:rPr>
          <w:rFonts w:asciiTheme="majorHAnsi" w:eastAsiaTheme="majorEastAsia" w:hAnsiTheme="majorHAnsi" w:cstheme="majorBidi"/>
        </w:rPr>
        <w:t xml:space="preserve"> </w:t>
      </w:r>
      <w:r w:rsidR="7871D593" w:rsidRPr="7DF291B7">
        <w:rPr>
          <w:rFonts w:asciiTheme="majorHAnsi" w:eastAsiaTheme="majorEastAsia" w:hAnsiTheme="majorHAnsi" w:cstheme="majorBidi"/>
        </w:rPr>
        <w:t>More fundamentally,</w:t>
      </w:r>
      <w:r w:rsidRPr="7DF291B7">
        <w:rPr>
          <w:rFonts w:asciiTheme="majorHAnsi" w:eastAsiaTheme="majorEastAsia" w:hAnsiTheme="majorHAnsi" w:cstheme="majorBidi"/>
        </w:rPr>
        <w:t xml:space="preserve"> the Gauteng health system betray</w:t>
      </w:r>
      <w:r w:rsidR="5AB12F5C" w:rsidRPr="7DF291B7">
        <w:rPr>
          <w:rFonts w:asciiTheme="majorHAnsi" w:eastAsiaTheme="majorEastAsia" w:hAnsiTheme="majorHAnsi" w:cstheme="majorBidi"/>
        </w:rPr>
        <w:t xml:space="preserve">s </w:t>
      </w:r>
      <w:r w:rsidRPr="7DF291B7">
        <w:rPr>
          <w:rFonts w:asciiTheme="majorHAnsi" w:eastAsiaTheme="majorEastAsia" w:hAnsiTheme="majorHAnsi" w:cstheme="majorBidi"/>
        </w:rPr>
        <w:t xml:space="preserve">medical ethics by endangering </w:t>
      </w:r>
      <w:r w:rsidR="00FE7711" w:rsidRPr="7DF291B7">
        <w:rPr>
          <w:rFonts w:asciiTheme="majorHAnsi" w:eastAsiaTheme="majorEastAsia" w:hAnsiTheme="majorHAnsi" w:cstheme="majorBidi"/>
        </w:rPr>
        <w:t xml:space="preserve">life </w:t>
      </w:r>
      <w:r w:rsidRPr="7DF291B7">
        <w:rPr>
          <w:rFonts w:asciiTheme="majorHAnsi" w:eastAsiaTheme="majorEastAsia" w:hAnsiTheme="majorHAnsi" w:cstheme="majorBidi"/>
        </w:rPr>
        <w:t>rather than protecting and saving life</w:t>
      </w:r>
      <w:r w:rsidR="001273DF" w:rsidRPr="7DF291B7">
        <w:rPr>
          <w:rFonts w:asciiTheme="majorHAnsi" w:eastAsiaTheme="majorEastAsia" w:hAnsiTheme="majorHAnsi" w:cstheme="majorBidi"/>
        </w:rPr>
        <w:t>,</w:t>
      </w:r>
      <w:r w:rsidR="00FE7711" w:rsidRPr="7DF291B7">
        <w:rPr>
          <w:rFonts w:asciiTheme="majorHAnsi" w:eastAsiaTheme="majorEastAsia" w:hAnsiTheme="majorHAnsi" w:cstheme="majorBidi"/>
        </w:rPr>
        <w:t xml:space="preserve"> </w:t>
      </w:r>
      <w:r w:rsidR="0F550E21" w:rsidRPr="7DF291B7">
        <w:rPr>
          <w:rFonts w:asciiTheme="majorHAnsi" w:eastAsiaTheme="majorEastAsia" w:hAnsiTheme="majorHAnsi" w:cstheme="majorBidi"/>
        </w:rPr>
        <w:t>obstructing care with high fees</w:t>
      </w:r>
      <w:r w:rsidRPr="7DF291B7">
        <w:rPr>
          <w:rFonts w:asciiTheme="majorHAnsi" w:eastAsiaTheme="majorEastAsia" w:hAnsiTheme="majorHAnsi" w:cstheme="majorBidi"/>
        </w:rPr>
        <w:t xml:space="preserve">.  </w:t>
      </w:r>
      <w:r w:rsidRPr="008E3E94">
        <w:rPr>
          <w:rFonts w:asciiTheme="majorHAnsi" w:eastAsiaTheme="majorEastAsia" w:hAnsiTheme="majorHAnsi" w:cstheme="majorBidi"/>
        </w:rPr>
        <w:t xml:space="preserve">It is </w:t>
      </w:r>
      <w:r w:rsidR="009D5F69" w:rsidRPr="008E3E94">
        <w:rPr>
          <w:rFonts w:asciiTheme="majorHAnsi" w:eastAsiaTheme="majorEastAsia" w:hAnsiTheme="majorHAnsi" w:cstheme="majorBidi"/>
        </w:rPr>
        <w:t xml:space="preserve">ultimately </w:t>
      </w:r>
      <w:r w:rsidRPr="008E3E94">
        <w:rPr>
          <w:rFonts w:asciiTheme="majorHAnsi" w:eastAsiaTheme="majorEastAsia" w:hAnsiTheme="majorHAnsi" w:cstheme="majorBidi"/>
        </w:rPr>
        <w:t>counter-productive for the healthcare system</w:t>
      </w:r>
      <w:r w:rsidR="006034A0">
        <w:rPr>
          <w:rFonts w:asciiTheme="majorHAnsi" w:eastAsiaTheme="majorEastAsia" w:hAnsiTheme="majorHAnsi" w:cstheme="majorBidi"/>
        </w:rPr>
        <w:t>, because it</w:t>
      </w:r>
      <w:r w:rsidR="00C95DB0" w:rsidRPr="008E3E94">
        <w:rPr>
          <w:rFonts w:asciiTheme="majorHAnsi" w:eastAsiaTheme="majorEastAsia" w:hAnsiTheme="majorHAnsi" w:cstheme="majorBidi"/>
        </w:rPr>
        <w:t xml:space="preserve"> is</w:t>
      </w:r>
      <w:r w:rsidRPr="008E3E94">
        <w:rPr>
          <w:rFonts w:asciiTheme="majorHAnsi" w:eastAsiaTheme="majorEastAsia" w:hAnsiTheme="majorHAnsi" w:cstheme="majorBidi"/>
        </w:rPr>
        <w:t xml:space="preserve"> far more cost effective to provide routine antenatal care and planned delivery for complex cases than to allow</w:t>
      </w:r>
      <w:r w:rsidR="00C95DB0" w:rsidRPr="008E3E94">
        <w:rPr>
          <w:rFonts w:asciiTheme="majorHAnsi" w:eastAsiaTheme="majorEastAsia" w:hAnsiTheme="majorHAnsi" w:cstheme="majorBidi"/>
        </w:rPr>
        <w:t xml:space="preserve"> vulnerable </w:t>
      </w:r>
      <w:r w:rsidRPr="008E3E94">
        <w:rPr>
          <w:rFonts w:asciiTheme="majorHAnsi" w:eastAsiaTheme="majorEastAsia" w:hAnsiTheme="majorHAnsi" w:cstheme="majorBidi"/>
        </w:rPr>
        <w:t>patients to deteriorate until they require resource</w:t>
      </w:r>
      <w:r w:rsidR="00C95DB0" w:rsidRPr="008E3E94">
        <w:rPr>
          <w:rFonts w:asciiTheme="majorHAnsi" w:eastAsiaTheme="majorEastAsia" w:hAnsiTheme="majorHAnsi" w:cstheme="majorBidi"/>
        </w:rPr>
        <w:t>-</w:t>
      </w:r>
      <w:r w:rsidRPr="008E3E94">
        <w:rPr>
          <w:rFonts w:asciiTheme="majorHAnsi" w:eastAsiaTheme="majorEastAsia" w:hAnsiTheme="majorHAnsi" w:cstheme="majorBidi"/>
        </w:rPr>
        <w:t>intensive emergency care and must be admitted</w:t>
      </w:r>
      <w:r w:rsidR="0021299E" w:rsidRPr="008E3E94">
        <w:rPr>
          <w:rFonts w:asciiTheme="majorHAnsi" w:eastAsiaTheme="majorEastAsia" w:hAnsiTheme="majorHAnsi" w:cstheme="majorBidi"/>
        </w:rPr>
        <w:t>,</w:t>
      </w:r>
      <w:r w:rsidRPr="008E3E94">
        <w:rPr>
          <w:rFonts w:asciiTheme="majorHAnsi" w:eastAsiaTheme="majorEastAsia" w:hAnsiTheme="majorHAnsi" w:cstheme="majorBidi"/>
        </w:rPr>
        <w:t xml:space="preserve"> since no hospital can deny </w:t>
      </w:r>
      <w:r w:rsidR="0021299E" w:rsidRPr="008E3E94">
        <w:rPr>
          <w:rFonts w:asciiTheme="majorHAnsi" w:eastAsiaTheme="majorEastAsia" w:hAnsiTheme="majorHAnsi" w:cstheme="majorBidi"/>
        </w:rPr>
        <w:t xml:space="preserve">them </w:t>
      </w:r>
      <w:r w:rsidRPr="008E3E94">
        <w:rPr>
          <w:rFonts w:asciiTheme="majorHAnsi" w:eastAsiaTheme="majorEastAsia" w:hAnsiTheme="majorHAnsi" w:cstheme="majorBidi"/>
        </w:rPr>
        <w:t xml:space="preserve">urgent care. </w:t>
      </w:r>
    </w:p>
    <w:p w14:paraId="468E9FDC" w14:textId="7F87433F" w:rsidR="008356C5" w:rsidRPr="008E3E94" w:rsidRDefault="00FE4558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lastRenderedPageBreak/>
        <w:t>R</w:t>
      </w:r>
      <w:r w:rsidR="008356C5" w:rsidRPr="7DF291B7">
        <w:rPr>
          <w:rFonts w:asciiTheme="majorHAnsi" w:eastAsiaTheme="majorEastAsia" w:hAnsiTheme="majorHAnsi" w:cstheme="majorBidi"/>
        </w:rPr>
        <w:t>equir</w:t>
      </w:r>
      <w:r w:rsidRPr="7DF291B7">
        <w:rPr>
          <w:rFonts w:asciiTheme="majorHAnsi" w:eastAsiaTheme="majorEastAsia" w:hAnsiTheme="majorHAnsi" w:cstheme="majorBidi"/>
        </w:rPr>
        <w:t xml:space="preserve">ing payment </w:t>
      </w:r>
      <w:r w:rsidR="008356C5" w:rsidRPr="7DF291B7">
        <w:rPr>
          <w:rFonts w:asciiTheme="majorHAnsi" w:eastAsiaTheme="majorEastAsia" w:hAnsiTheme="majorHAnsi" w:cstheme="majorBidi"/>
        </w:rPr>
        <w:t>for curative care at public hospitals, especially in an atmosphere of xenophobic intimidation,</w:t>
      </w:r>
      <w:r w:rsidR="0045523E" w:rsidRPr="7DF291B7">
        <w:rPr>
          <w:rFonts w:asciiTheme="majorHAnsi" w:eastAsiaTheme="majorEastAsia" w:hAnsiTheme="majorHAnsi" w:cstheme="majorBidi"/>
        </w:rPr>
        <w:t xml:space="preserve"> </w:t>
      </w:r>
      <w:r w:rsidR="008356C5" w:rsidRPr="7DF291B7">
        <w:rPr>
          <w:rFonts w:asciiTheme="majorHAnsi" w:eastAsiaTheme="majorEastAsia" w:hAnsiTheme="majorHAnsi" w:cstheme="majorBidi"/>
        </w:rPr>
        <w:t>dissuades vulnerable people from taking up preventive services</w:t>
      </w:r>
      <w:r w:rsidR="0021299E" w:rsidRPr="7DF291B7">
        <w:rPr>
          <w:rFonts w:asciiTheme="majorHAnsi" w:eastAsiaTheme="majorEastAsia" w:hAnsiTheme="majorHAnsi" w:cstheme="majorBidi"/>
        </w:rPr>
        <w:t xml:space="preserve"> </w:t>
      </w:r>
      <w:r w:rsidR="008356C5" w:rsidRPr="7DF291B7">
        <w:rPr>
          <w:rFonts w:asciiTheme="majorHAnsi" w:eastAsiaTheme="majorEastAsia" w:hAnsiTheme="majorHAnsi" w:cstheme="majorBidi"/>
        </w:rPr>
        <w:t xml:space="preserve">as they will avoid health facilities and </w:t>
      </w:r>
      <w:r w:rsidR="2583F3B3" w:rsidRPr="7DF291B7">
        <w:rPr>
          <w:rFonts w:asciiTheme="majorHAnsi" w:eastAsiaTheme="majorEastAsia" w:hAnsiTheme="majorHAnsi" w:cstheme="majorBidi"/>
        </w:rPr>
        <w:t xml:space="preserve">the risk of </w:t>
      </w:r>
      <w:r w:rsidR="008356C5" w:rsidRPr="7DF291B7">
        <w:rPr>
          <w:rFonts w:asciiTheme="majorHAnsi" w:eastAsiaTheme="majorEastAsia" w:hAnsiTheme="majorHAnsi" w:cstheme="majorBidi"/>
        </w:rPr>
        <w:t xml:space="preserve">confrontation. </w:t>
      </w:r>
      <w:r w:rsidR="00CE0065" w:rsidRPr="7DF291B7">
        <w:rPr>
          <w:rFonts w:asciiTheme="majorHAnsi" w:eastAsiaTheme="majorEastAsia" w:hAnsiTheme="majorHAnsi" w:cstheme="majorBidi"/>
        </w:rPr>
        <w:t>T</w:t>
      </w:r>
      <w:r w:rsidR="008356C5" w:rsidRPr="7DF291B7">
        <w:rPr>
          <w:rFonts w:asciiTheme="majorHAnsi" w:eastAsiaTheme="majorEastAsia" w:hAnsiTheme="majorHAnsi" w:cstheme="majorBidi"/>
        </w:rPr>
        <w:t xml:space="preserve">his has major consequences for </w:t>
      </w:r>
      <w:r w:rsidR="5BACC00A" w:rsidRPr="7DF291B7">
        <w:rPr>
          <w:rFonts w:asciiTheme="majorHAnsi" w:eastAsiaTheme="majorEastAsia" w:hAnsiTheme="majorHAnsi" w:cstheme="majorBidi"/>
        </w:rPr>
        <w:t>ante</w:t>
      </w:r>
      <w:r w:rsidR="008356C5" w:rsidRPr="7DF291B7">
        <w:rPr>
          <w:rFonts w:asciiTheme="majorHAnsi" w:eastAsiaTheme="majorEastAsia" w:hAnsiTheme="majorHAnsi" w:cstheme="majorBidi"/>
        </w:rPr>
        <w:t xml:space="preserve">natal care coverage for pregnant women, or those accessing contraception and family planning services. It also has detrimental effects on vaccination rates </w:t>
      </w:r>
      <w:r w:rsidR="3A96E101" w:rsidRPr="7DF291B7">
        <w:rPr>
          <w:rFonts w:asciiTheme="majorHAnsi" w:eastAsiaTheme="majorEastAsia" w:hAnsiTheme="majorHAnsi" w:cstheme="majorBidi"/>
        </w:rPr>
        <w:t xml:space="preserve">and access to other essential health services </w:t>
      </w:r>
      <w:r w:rsidR="55024E66" w:rsidRPr="7DF291B7">
        <w:rPr>
          <w:rFonts w:asciiTheme="majorHAnsi" w:eastAsiaTheme="majorEastAsia" w:hAnsiTheme="majorHAnsi" w:cstheme="majorBidi"/>
        </w:rPr>
        <w:t xml:space="preserve">for </w:t>
      </w:r>
      <w:r w:rsidR="008356C5" w:rsidRPr="7DF291B7">
        <w:rPr>
          <w:rFonts w:asciiTheme="majorHAnsi" w:eastAsiaTheme="majorEastAsia" w:hAnsiTheme="majorHAnsi" w:cstheme="majorBidi"/>
        </w:rPr>
        <w:t>young children.</w:t>
      </w:r>
    </w:p>
    <w:p w14:paraId="41F4EA9A" w14:textId="390C46D2" w:rsidR="008356C5" w:rsidRPr="008E3E94" w:rsidRDefault="00D04A88" w:rsidP="7DF291B7">
      <w:pPr>
        <w:rPr>
          <w:rFonts w:asciiTheme="majorHAnsi" w:eastAsiaTheme="majorEastAsia" w:hAnsiTheme="majorHAnsi" w:cstheme="majorBidi"/>
        </w:rPr>
      </w:pPr>
      <w:r w:rsidRPr="7DF291B7">
        <w:rPr>
          <w:rFonts w:asciiTheme="majorHAnsi" w:eastAsiaTheme="majorEastAsia" w:hAnsiTheme="majorHAnsi" w:cstheme="majorBidi"/>
        </w:rPr>
        <w:t>T</w:t>
      </w:r>
      <w:r w:rsidR="008356C5" w:rsidRPr="7DF291B7">
        <w:rPr>
          <w:rFonts w:asciiTheme="majorHAnsi" w:eastAsiaTheme="majorEastAsia" w:hAnsiTheme="majorHAnsi" w:cstheme="majorBidi"/>
        </w:rPr>
        <w:t>h</w:t>
      </w:r>
      <w:r w:rsidR="4689C536" w:rsidRPr="7DF291B7">
        <w:rPr>
          <w:rFonts w:asciiTheme="majorHAnsi" w:eastAsiaTheme="majorEastAsia" w:hAnsiTheme="majorHAnsi" w:cstheme="majorBidi"/>
        </w:rPr>
        <w:t>is</w:t>
      </w:r>
      <w:r w:rsidR="008356C5" w:rsidRPr="7DF291B7">
        <w:rPr>
          <w:rFonts w:asciiTheme="majorHAnsi" w:eastAsiaTheme="majorEastAsia" w:hAnsiTheme="majorHAnsi" w:cstheme="majorBidi"/>
        </w:rPr>
        <w:t xml:space="preserve"> </w:t>
      </w:r>
      <w:proofErr w:type="spellStart"/>
      <w:r w:rsidR="008356C5" w:rsidRPr="7DF291B7">
        <w:rPr>
          <w:rFonts w:asciiTheme="majorHAnsi" w:eastAsiaTheme="majorEastAsia" w:hAnsiTheme="majorHAnsi" w:cstheme="majorBidi"/>
        </w:rPr>
        <w:t>politici</w:t>
      </w:r>
      <w:r w:rsidR="001273DF" w:rsidRPr="7DF291B7">
        <w:rPr>
          <w:rFonts w:asciiTheme="majorHAnsi" w:eastAsiaTheme="majorEastAsia" w:hAnsiTheme="majorHAnsi" w:cstheme="majorBidi"/>
        </w:rPr>
        <w:t>s</w:t>
      </w:r>
      <w:r w:rsidR="008356C5" w:rsidRPr="7DF291B7">
        <w:rPr>
          <w:rFonts w:asciiTheme="majorHAnsi" w:eastAsiaTheme="majorEastAsia" w:hAnsiTheme="majorHAnsi" w:cstheme="majorBidi"/>
        </w:rPr>
        <w:t>ation</w:t>
      </w:r>
      <w:proofErr w:type="spellEnd"/>
      <w:r w:rsidR="008356C5" w:rsidRPr="7DF291B7">
        <w:rPr>
          <w:rFonts w:asciiTheme="majorHAnsi" w:eastAsiaTheme="majorEastAsia" w:hAnsiTheme="majorHAnsi" w:cstheme="majorBidi"/>
        </w:rPr>
        <w:t xml:space="preserve"> of healthcare must</w:t>
      </w:r>
      <w:r w:rsidRPr="7DF291B7">
        <w:rPr>
          <w:rFonts w:asciiTheme="majorHAnsi" w:eastAsiaTheme="majorEastAsia" w:hAnsiTheme="majorHAnsi" w:cstheme="majorBidi"/>
        </w:rPr>
        <w:t xml:space="preserve"> be </w:t>
      </w:r>
      <w:r w:rsidR="008356C5" w:rsidRPr="7DF291B7">
        <w:rPr>
          <w:rFonts w:asciiTheme="majorHAnsi" w:eastAsiaTheme="majorEastAsia" w:hAnsiTheme="majorHAnsi" w:cstheme="majorBidi"/>
        </w:rPr>
        <w:t>stop</w:t>
      </w:r>
      <w:r w:rsidRPr="7DF291B7">
        <w:rPr>
          <w:rFonts w:asciiTheme="majorHAnsi" w:eastAsiaTheme="majorEastAsia" w:hAnsiTheme="majorHAnsi" w:cstheme="majorBidi"/>
        </w:rPr>
        <w:t>ped</w:t>
      </w:r>
      <w:r w:rsidR="63DAC5F3" w:rsidRPr="7DF291B7">
        <w:rPr>
          <w:rFonts w:asciiTheme="majorHAnsi" w:eastAsiaTheme="majorEastAsia" w:hAnsiTheme="majorHAnsi" w:cstheme="majorBidi"/>
        </w:rPr>
        <w:t xml:space="preserve">. </w:t>
      </w:r>
      <w:r w:rsidR="7503015B" w:rsidRPr="7DF291B7">
        <w:rPr>
          <w:rFonts w:asciiTheme="majorHAnsi" w:eastAsiaTheme="majorEastAsia" w:hAnsiTheme="majorHAnsi" w:cstheme="majorBidi"/>
        </w:rPr>
        <w:t>T</w:t>
      </w:r>
      <w:r w:rsidRPr="7DF291B7">
        <w:rPr>
          <w:rFonts w:asciiTheme="majorHAnsi" w:eastAsiaTheme="majorEastAsia" w:hAnsiTheme="majorHAnsi" w:cstheme="majorBidi"/>
        </w:rPr>
        <w:t>he</w:t>
      </w:r>
      <w:r w:rsidR="008356C5" w:rsidRPr="7DF291B7">
        <w:rPr>
          <w:rFonts w:asciiTheme="majorHAnsi" w:eastAsiaTheme="majorEastAsia" w:hAnsiTheme="majorHAnsi" w:cstheme="majorBidi"/>
        </w:rPr>
        <w:t xml:space="preserve"> Gauteng </w:t>
      </w:r>
      <w:proofErr w:type="spellStart"/>
      <w:r w:rsidR="008356C5" w:rsidRPr="7DF291B7">
        <w:rPr>
          <w:rFonts w:asciiTheme="majorHAnsi" w:eastAsiaTheme="majorEastAsia" w:hAnsiTheme="majorHAnsi" w:cstheme="majorBidi"/>
        </w:rPr>
        <w:t>DoH</w:t>
      </w:r>
      <w:proofErr w:type="spellEnd"/>
      <w:r w:rsidR="008356C5" w:rsidRPr="7DF291B7">
        <w:rPr>
          <w:rFonts w:asciiTheme="majorHAnsi" w:eastAsiaTheme="majorEastAsia" w:hAnsiTheme="majorHAnsi" w:cstheme="majorBidi"/>
        </w:rPr>
        <w:t xml:space="preserve"> must urgently give clarity to hospital managers about the implementation of “Circular 27 of 2020”</w:t>
      </w:r>
      <w:r w:rsidR="31BCE0D3" w:rsidRPr="7DF291B7">
        <w:rPr>
          <w:rFonts w:asciiTheme="majorHAnsi" w:eastAsiaTheme="majorEastAsia" w:hAnsiTheme="majorHAnsi" w:cstheme="majorBidi"/>
        </w:rPr>
        <w:t>, while affirming a commitment to universal access to essential care regardless of nationality or immigration status</w:t>
      </w:r>
      <w:r w:rsidR="00961C1A" w:rsidRPr="7DF291B7">
        <w:rPr>
          <w:rFonts w:asciiTheme="majorHAnsi" w:eastAsiaTheme="majorEastAsia" w:hAnsiTheme="majorHAnsi" w:cstheme="majorBidi"/>
        </w:rPr>
        <w:t xml:space="preserve">. The department must </w:t>
      </w:r>
      <w:r w:rsidR="008356C5" w:rsidRPr="7DF291B7">
        <w:rPr>
          <w:rFonts w:asciiTheme="majorHAnsi" w:eastAsiaTheme="majorEastAsia" w:hAnsiTheme="majorHAnsi" w:cstheme="majorBidi"/>
        </w:rPr>
        <w:t xml:space="preserve">find sustainable solutions </w:t>
      </w:r>
      <w:r w:rsidR="2FA713EF" w:rsidRPr="7DF291B7">
        <w:rPr>
          <w:rFonts w:asciiTheme="majorHAnsi" w:eastAsiaTheme="majorEastAsia" w:hAnsiTheme="majorHAnsi" w:cstheme="majorBidi"/>
        </w:rPr>
        <w:t xml:space="preserve">in the form of </w:t>
      </w:r>
      <w:r w:rsidR="008356C5" w:rsidRPr="7DF291B7">
        <w:rPr>
          <w:rFonts w:asciiTheme="majorHAnsi" w:eastAsiaTheme="majorEastAsia" w:hAnsiTheme="majorHAnsi" w:cstheme="majorBidi"/>
        </w:rPr>
        <w:t xml:space="preserve">properly managed </w:t>
      </w:r>
      <w:r w:rsidR="2CB196DD" w:rsidRPr="7DF291B7">
        <w:rPr>
          <w:rFonts w:asciiTheme="majorHAnsi" w:eastAsiaTheme="majorEastAsia" w:hAnsiTheme="majorHAnsi" w:cstheme="majorBidi"/>
        </w:rPr>
        <w:t xml:space="preserve">and resourced </w:t>
      </w:r>
      <w:r w:rsidR="008356C5" w:rsidRPr="7DF291B7">
        <w:rPr>
          <w:rFonts w:asciiTheme="majorHAnsi" w:eastAsiaTheme="majorEastAsia" w:hAnsiTheme="majorHAnsi" w:cstheme="majorBidi"/>
        </w:rPr>
        <w:t xml:space="preserve">facilities </w:t>
      </w:r>
      <w:r w:rsidR="00961C1A" w:rsidRPr="7DF291B7">
        <w:rPr>
          <w:rFonts w:asciiTheme="majorHAnsi" w:eastAsiaTheme="majorEastAsia" w:hAnsiTheme="majorHAnsi" w:cstheme="majorBidi"/>
        </w:rPr>
        <w:t xml:space="preserve">and </w:t>
      </w:r>
      <w:r w:rsidR="008356C5" w:rsidRPr="7DF291B7">
        <w:rPr>
          <w:rFonts w:asciiTheme="majorHAnsi" w:eastAsiaTheme="majorEastAsia" w:hAnsiTheme="majorHAnsi" w:cstheme="majorBidi"/>
        </w:rPr>
        <w:t xml:space="preserve">end </w:t>
      </w:r>
      <w:r w:rsidR="2000879C" w:rsidRPr="7DF291B7">
        <w:rPr>
          <w:rFonts w:asciiTheme="majorHAnsi" w:eastAsiaTheme="majorEastAsia" w:hAnsiTheme="majorHAnsi" w:cstheme="majorBidi"/>
        </w:rPr>
        <w:t>the</w:t>
      </w:r>
      <w:r w:rsidR="008356C5" w:rsidRPr="7DF291B7">
        <w:rPr>
          <w:rFonts w:asciiTheme="majorHAnsi" w:eastAsiaTheme="majorEastAsia" w:hAnsiTheme="majorHAnsi" w:cstheme="majorBidi"/>
        </w:rPr>
        <w:t xml:space="preserve"> </w:t>
      </w:r>
      <w:r w:rsidR="5A1EADC9" w:rsidRPr="7DF291B7">
        <w:rPr>
          <w:rFonts w:asciiTheme="majorHAnsi" w:eastAsiaTheme="majorEastAsia" w:hAnsiTheme="majorHAnsi" w:cstheme="majorBidi"/>
        </w:rPr>
        <w:t xml:space="preserve">obstruction </w:t>
      </w:r>
      <w:r w:rsidR="008356C5" w:rsidRPr="7DF291B7">
        <w:rPr>
          <w:rFonts w:asciiTheme="majorHAnsi" w:eastAsiaTheme="majorEastAsia" w:hAnsiTheme="majorHAnsi" w:cstheme="majorBidi"/>
        </w:rPr>
        <w:t xml:space="preserve">of care </w:t>
      </w:r>
      <w:r w:rsidR="21B1AD74" w:rsidRPr="7DF291B7">
        <w:rPr>
          <w:rFonts w:asciiTheme="majorHAnsi" w:eastAsiaTheme="majorEastAsia" w:hAnsiTheme="majorHAnsi" w:cstheme="majorBidi"/>
        </w:rPr>
        <w:t xml:space="preserve">for </w:t>
      </w:r>
      <w:r w:rsidR="008356C5" w:rsidRPr="7DF291B7">
        <w:rPr>
          <w:rFonts w:asciiTheme="majorHAnsi" w:eastAsiaTheme="majorEastAsia" w:hAnsiTheme="majorHAnsi" w:cstheme="majorBidi"/>
        </w:rPr>
        <w:t>people like Eldred</w:t>
      </w:r>
      <w:r w:rsidR="000F2457" w:rsidRPr="7DF291B7">
        <w:rPr>
          <w:rFonts w:asciiTheme="majorHAnsi" w:eastAsiaTheme="majorEastAsia" w:hAnsiTheme="majorHAnsi" w:cstheme="majorBidi"/>
        </w:rPr>
        <w:t xml:space="preserve"> by </w:t>
      </w:r>
      <w:r w:rsidR="4E645A41" w:rsidRPr="7DF291B7">
        <w:rPr>
          <w:rFonts w:asciiTheme="majorHAnsi" w:eastAsiaTheme="majorEastAsia" w:hAnsiTheme="majorHAnsi" w:cstheme="majorBidi"/>
        </w:rPr>
        <w:t>ensur</w:t>
      </w:r>
      <w:r w:rsidR="3EA5720A" w:rsidRPr="7DF291B7">
        <w:rPr>
          <w:rFonts w:asciiTheme="majorHAnsi" w:eastAsiaTheme="majorEastAsia" w:hAnsiTheme="majorHAnsi" w:cstheme="majorBidi"/>
        </w:rPr>
        <w:t xml:space="preserve">ing </w:t>
      </w:r>
      <w:r w:rsidR="4E645A41" w:rsidRPr="7DF291B7">
        <w:rPr>
          <w:rFonts w:asciiTheme="majorHAnsi" w:eastAsiaTheme="majorEastAsia" w:hAnsiTheme="majorHAnsi" w:cstheme="majorBidi"/>
        </w:rPr>
        <w:t xml:space="preserve">equitable </w:t>
      </w:r>
      <w:r w:rsidR="7D76FD6D" w:rsidRPr="7DF291B7">
        <w:rPr>
          <w:rFonts w:asciiTheme="majorHAnsi" w:eastAsiaTheme="majorEastAsia" w:hAnsiTheme="majorHAnsi" w:cstheme="majorBidi"/>
        </w:rPr>
        <w:t xml:space="preserve">access to </w:t>
      </w:r>
      <w:r w:rsidR="56C974F7" w:rsidRPr="7DF291B7">
        <w:rPr>
          <w:rFonts w:asciiTheme="majorHAnsi" w:eastAsiaTheme="majorEastAsia" w:hAnsiTheme="majorHAnsi" w:cstheme="majorBidi"/>
        </w:rPr>
        <w:t>health</w:t>
      </w:r>
      <w:r w:rsidR="4E645A41" w:rsidRPr="7DF291B7">
        <w:rPr>
          <w:rFonts w:asciiTheme="majorHAnsi" w:eastAsiaTheme="majorEastAsia" w:hAnsiTheme="majorHAnsi" w:cstheme="majorBidi"/>
        </w:rPr>
        <w:t xml:space="preserve">care </w:t>
      </w:r>
      <w:r w:rsidR="39B1EA06" w:rsidRPr="7DF291B7">
        <w:rPr>
          <w:rFonts w:asciiTheme="majorHAnsi" w:eastAsiaTheme="majorEastAsia" w:hAnsiTheme="majorHAnsi" w:cstheme="majorBidi"/>
        </w:rPr>
        <w:t>for</w:t>
      </w:r>
      <w:r w:rsidR="000F2457" w:rsidRPr="7DF291B7">
        <w:rPr>
          <w:rFonts w:asciiTheme="majorHAnsi" w:eastAsiaTheme="majorEastAsia" w:hAnsiTheme="majorHAnsi" w:cstheme="majorBidi"/>
        </w:rPr>
        <w:t xml:space="preserve"> </w:t>
      </w:r>
      <w:r w:rsidR="008356C5" w:rsidRPr="7DF291B7">
        <w:rPr>
          <w:rFonts w:asciiTheme="majorHAnsi" w:eastAsiaTheme="majorEastAsia" w:hAnsiTheme="majorHAnsi" w:cstheme="majorBidi"/>
        </w:rPr>
        <w:t xml:space="preserve">all people </w:t>
      </w:r>
      <w:r w:rsidR="0FE3EB72" w:rsidRPr="7DF291B7">
        <w:rPr>
          <w:rFonts w:asciiTheme="majorHAnsi" w:eastAsiaTheme="majorEastAsia" w:hAnsiTheme="majorHAnsi" w:cstheme="majorBidi"/>
        </w:rPr>
        <w:t xml:space="preserve">living </w:t>
      </w:r>
      <w:r w:rsidR="008356C5" w:rsidRPr="7DF291B7">
        <w:rPr>
          <w:rFonts w:asciiTheme="majorHAnsi" w:eastAsiaTheme="majorEastAsia" w:hAnsiTheme="majorHAnsi" w:cstheme="majorBidi"/>
        </w:rPr>
        <w:t>in South Africa. If not, darker days yet are coming.</w:t>
      </w:r>
    </w:p>
    <w:p w14:paraId="6BD8E990" w14:textId="77777777" w:rsidR="008356C5" w:rsidRPr="008E3E94" w:rsidRDefault="008356C5" w:rsidP="008356C5">
      <w:pPr>
        <w:ind w:firstLine="720"/>
        <w:jc w:val="right"/>
        <w:rPr>
          <w:rFonts w:asciiTheme="majorHAnsi" w:eastAsiaTheme="majorEastAsia" w:hAnsiTheme="majorHAnsi" w:cstheme="majorBidi"/>
        </w:rPr>
      </w:pPr>
      <w:r w:rsidRPr="008E3E94">
        <w:rPr>
          <w:rFonts w:asciiTheme="majorHAnsi" w:eastAsiaTheme="majorEastAsia" w:hAnsiTheme="majorHAnsi" w:cstheme="majorBidi"/>
        </w:rPr>
        <w:t xml:space="preserve">ENDS </w:t>
      </w:r>
    </w:p>
    <w:p w14:paraId="69AED1A4" w14:textId="05D53DFA" w:rsidR="008356C5" w:rsidRPr="0014654B" w:rsidRDefault="008356C5" w:rsidP="008356C5">
      <w:pPr>
        <w:rPr>
          <w:rFonts w:asciiTheme="majorHAnsi" w:eastAsiaTheme="majorEastAsia" w:hAnsiTheme="majorHAnsi" w:cstheme="majorBidi"/>
        </w:rPr>
      </w:pPr>
      <w:r w:rsidRPr="0014654B">
        <w:rPr>
          <w:rFonts w:asciiTheme="majorHAnsi" w:eastAsiaTheme="majorEastAsia" w:hAnsiTheme="majorHAnsi" w:cstheme="majorBidi"/>
        </w:rPr>
        <w:t>*</w:t>
      </w:r>
      <w:r>
        <w:rPr>
          <w:rFonts w:asciiTheme="majorHAnsi" w:eastAsiaTheme="majorEastAsia" w:hAnsiTheme="majorHAnsi" w:cstheme="majorBidi"/>
        </w:rPr>
        <w:t>Name changed to protect her identity</w:t>
      </w:r>
    </w:p>
    <w:p w14:paraId="58759DB3" w14:textId="77777777" w:rsidR="000E2A81" w:rsidRDefault="000E2A81"/>
    <w:sectPr w:rsidR="000E2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5DB9" w14:textId="77777777" w:rsidR="00E47E2D" w:rsidRDefault="00E47E2D" w:rsidP="00F14600">
      <w:pPr>
        <w:spacing w:after="0" w:line="240" w:lineRule="auto"/>
      </w:pPr>
      <w:r>
        <w:separator/>
      </w:r>
    </w:p>
  </w:endnote>
  <w:endnote w:type="continuationSeparator" w:id="0">
    <w:p w14:paraId="2B87E5B5" w14:textId="77777777" w:rsidR="00E47E2D" w:rsidRDefault="00E47E2D" w:rsidP="00F14600">
      <w:pPr>
        <w:spacing w:after="0" w:line="240" w:lineRule="auto"/>
      </w:pPr>
      <w:r>
        <w:continuationSeparator/>
      </w:r>
    </w:p>
  </w:endnote>
  <w:endnote w:type="continuationNotice" w:id="1">
    <w:p w14:paraId="44405C71" w14:textId="77777777" w:rsidR="00E47E2D" w:rsidRDefault="00E47E2D">
      <w:pPr>
        <w:spacing w:after="0" w:line="240" w:lineRule="auto"/>
      </w:pPr>
    </w:p>
  </w:endnote>
  <w:endnote w:id="2">
    <w:p w14:paraId="7161134D" w14:textId="77777777" w:rsidR="00F14600" w:rsidRPr="009D5F69" w:rsidRDefault="00F14600">
      <w:pPr>
        <w:pStyle w:val="EndnoteText"/>
        <w:rPr>
          <w:lang w:val="en-ZA"/>
        </w:rPr>
      </w:pPr>
      <w:r>
        <w:rPr>
          <w:rStyle w:val="EndnoteReference"/>
        </w:rPr>
        <w:endnoteRef/>
      </w:r>
      <w:r>
        <w:t xml:space="preserve"> </w:t>
      </w:r>
      <w:r w:rsidRPr="0014654B">
        <w:rPr>
          <w:rFonts w:asciiTheme="majorHAnsi" w:eastAsiaTheme="majorEastAsia" w:hAnsiTheme="majorHAnsi" w:cstheme="majorBidi"/>
        </w:rPr>
        <w:t>On 1 July 1994, under the National Health Act 63 of 1977, the Minister of Health published Notice 657 of 1994 in the Government Gazette. The Notice provides that as from 1 June 1994 free health services must be provided to: (a) pregnant women (from confirmation of pregnancy to 42 days after termination or if a complication develops until it is. Section 27 of The Constitution of South Africa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D364" w14:textId="77777777" w:rsidR="00E47E2D" w:rsidRDefault="00E47E2D" w:rsidP="00F14600">
      <w:pPr>
        <w:spacing w:after="0" w:line="240" w:lineRule="auto"/>
      </w:pPr>
      <w:r>
        <w:separator/>
      </w:r>
    </w:p>
  </w:footnote>
  <w:footnote w:type="continuationSeparator" w:id="0">
    <w:p w14:paraId="4B6A160C" w14:textId="77777777" w:rsidR="00E47E2D" w:rsidRDefault="00E47E2D" w:rsidP="00F14600">
      <w:pPr>
        <w:spacing w:after="0" w:line="240" w:lineRule="auto"/>
      </w:pPr>
      <w:r>
        <w:continuationSeparator/>
      </w:r>
    </w:p>
  </w:footnote>
  <w:footnote w:type="continuationNotice" w:id="1">
    <w:p w14:paraId="11852852" w14:textId="77777777" w:rsidR="00E47E2D" w:rsidRDefault="00E47E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C5"/>
    <w:rsid w:val="00004F42"/>
    <w:rsid w:val="000104CF"/>
    <w:rsid w:val="000161F8"/>
    <w:rsid w:val="000212E4"/>
    <w:rsid w:val="000300ED"/>
    <w:rsid w:val="0004107F"/>
    <w:rsid w:val="000423C0"/>
    <w:rsid w:val="00046813"/>
    <w:rsid w:val="000724B7"/>
    <w:rsid w:val="000734FF"/>
    <w:rsid w:val="000827E0"/>
    <w:rsid w:val="000945D1"/>
    <w:rsid w:val="000953CD"/>
    <w:rsid w:val="000C22DA"/>
    <w:rsid w:val="000D391D"/>
    <w:rsid w:val="000E1249"/>
    <w:rsid w:val="000E2A81"/>
    <w:rsid w:val="000F2457"/>
    <w:rsid w:val="001051E6"/>
    <w:rsid w:val="001273DF"/>
    <w:rsid w:val="0013600C"/>
    <w:rsid w:val="00144680"/>
    <w:rsid w:val="00147552"/>
    <w:rsid w:val="00152ECB"/>
    <w:rsid w:val="001542B5"/>
    <w:rsid w:val="00161DEA"/>
    <w:rsid w:val="00166F59"/>
    <w:rsid w:val="001678E2"/>
    <w:rsid w:val="00176192"/>
    <w:rsid w:val="001773F1"/>
    <w:rsid w:val="00177A65"/>
    <w:rsid w:val="001805AD"/>
    <w:rsid w:val="001957BF"/>
    <w:rsid w:val="001C3A9D"/>
    <w:rsid w:val="001C5106"/>
    <w:rsid w:val="001D33B7"/>
    <w:rsid w:val="001D3962"/>
    <w:rsid w:val="001D75DF"/>
    <w:rsid w:val="00204407"/>
    <w:rsid w:val="0021299E"/>
    <w:rsid w:val="00225F1F"/>
    <w:rsid w:val="0023052D"/>
    <w:rsid w:val="002408D7"/>
    <w:rsid w:val="00243F55"/>
    <w:rsid w:val="00244B5A"/>
    <w:rsid w:val="0024758C"/>
    <w:rsid w:val="00254801"/>
    <w:rsid w:val="0026252D"/>
    <w:rsid w:val="002731D3"/>
    <w:rsid w:val="00285387"/>
    <w:rsid w:val="00290B08"/>
    <w:rsid w:val="002F19D7"/>
    <w:rsid w:val="00312CA6"/>
    <w:rsid w:val="003161EB"/>
    <w:rsid w:val="00331BD8"/>
    <w:rsid w:val="00366AA0"/>
    <w:rsid w:val="00384D25"/>
    <w:rsid w:val="003957AD"/>
    <w:rsid w:val="003A094B"/>
    <w:rsid w:val="003B5B52"/>
    <w:rsid w:val="003C0BBE"/>
    <w:rsid w:val="003C10CA"/>
    <w:rsid w:val="003F20F0"/>
    <w:rsid w:val="0045523E"/>
    <w:rsid w:val="004609DE"/>
    <w:rsid w:val="004871AC"/>
    <w:rsid w:val="004936F0"/>
    <w:rsid w:val="00493C6E"/>
    <w:rsid w:val="00494A8D"/>
    <w:rsid w:val="0049658F"/>
    <w:rsid w:val="0049785A"/>
    <w:rsid w:val="004A0F0D"/>
    <w:rsid w:val="004C0C97"/>
    <w:rsid w:val="004D61E7"/>
    <w:rsid w:val="004E26CA"/>
    <w:rsid w:val="004F689B"/>
    <w:rsid w:val="005165CB"/>
    <w:rsid w:val="00525C43"/>
    <w:rsid w:val="0053173B"/>
    <w:rsid w:val="00547072"/>
    <w:rsid w:val="005473B0"/>
    <w:rsid w:val="00556D7D"/>
    <w:rsid w:val="0055702D"/>
    <w:rsid w:val="00557DED"/>
    <w:rsid w:val="0057113B"/>
    <w:rsid w:val="00595359"/>
    <w:rsid w:val="005B3691"/>
    <w:rsid w:val="005D0523"/>
    <w:rsid w:val="005E7074"/>
    <w:rsid w:val="005F2109"/>
    <w:rsid w:val="00602B4A"/>
    <w:rsid w:val="006034A0"/>
    <w:rsid w:val="006228A2"/>
    <w:rsid w:val="00626C64"/>
    <w:rsid w:val="00630F33"/>
    <w:rsid w:val="00652AC6"/>
    <w:rsid w:val="0065671C"/>
    <w:rsid w:val="0066384E"/>
    <w:rsid w:val="00690F00"/>
    <w:rsid w:val="006C577D"/>
    <w:rsid w:val="006D1220"/>
    <w:rsid w:val="006F0483"/>
    <w:rsid w:val="007103E9"/>
    <w:rsid w:val="00726C67"/>
    <w:rsid w:val="0073426F"/>
    <w:rsid w:val="00735D1A"/>
    <w:rsid w:val="007420AC"/>
    <w:rsid w:val="00743738"/>
    <w:rsid w:val="00751F9E"/>
    <w:rsid w:val="00755E8B"/>
    <w:rsid w:val="00774044"/>
    <w:rsid w:val="00781078"/>
    <w:rsid w:val="00785304"/>
    <w:rsid w:val="00795318"/>
    <w:rsid w:val="007A6EFE"/>
    <w:rsid w:val="007A7BCE"/>
    <w:rsid w:val="007E006A"/>
    <w:rsid w:val="008004C2"/>
    <w:rsid w:val="00803B8A"/>
    <w:rsid w:val="00816B54"/>
    <w:rsid w:val="00827940"/>
    <w:rsid w:val="00834C78"/>
    <w:rsid w:val="008356C5"/>
    <w:rsid w:val="008661F3"/>
    <w:rsid w:val="00884CF4"/>
    <w:rsid w:val="008A3F2B"/>
    <w:rsid w:val="008C67AA"/>
    <w:rsid w:val="008D1822"/>
    <w:rsid w:val="008E3E94"/>
    <w:rsid w:val="008E677C"/>
    <w:rsid w:val="008F4EF9"/>
    <w:rsid w:val="008F54CD"/>
    <w:rsid w:val="009042C3"/>
    <w:rsid w:val="00905E6B"/>
    <w:rsid w:val="00913B23"/>
    <w:rsid w:val="00916EF5"/>
    <w:rsid w:val="009218A6"/>
    <w:rsid w:val="00922B97"/>
    <w:rsid w:val="00926BA8"/>
    <w:rsid w:val="009426C3"/>
    <w:rsid w:val="00946719"/>
    <w:rsid w:val="009539DA"/>
    <w:rsid w:val="00953FB5"/>
    <w:rsid w:val="0095457F"/>
    <w:rsid w:val="00961C1A"/>
    <w:rsid w:val="00973F6B"/>
    <w:rsid w:val="009814B5"/>
    <w:rsid w:val="009D3171"/>
    <w:rsid w:val="009D5F69"/>
    <w:rsid w:val="009E138E"/>
    <w:rsid w:val="009F3246"/>
    <w:rsid w:val="00A6126C"/>
    <w:rsid w:val="00A719A8"/>
    <w:rsid w:val="00A7226B"/>
    <w:rsid w:val="00A7263B"/>
    <w:rsid w:val="00A8371B"/>
    <w:rsid w:val="00A9265F"/>
    <w:rsid w:val="00AA2142"/>
    <w:rsid w:val="00AB1CFB"/>
    <w:rsid w:val="00B328F6"/>
    <w:rsid w:val="00B43763"/>
    <w:rsid w:val="00B46931"/>
    <w:rsid w:val="00B53ACA"/>
    <w:rsid w:val="00B732B9"/>
    <w:rsid w:val="00B92EDC"/>
    <w:rsid w:val="00BA77D5"/>
    <w:rsid w:val="00BB08B0"/>
    <w:rsid w:val="00BC2C57"/>
    <w:rsid w:val="00BC6E1C"/>
    <w:rsid w:val="00BD079A"/>
    <w:rsid w:val="00BF1536"/>
    <w:rsid w:val="00C03D05"/>
    <w:rsid w:val="00C3193B"/>
    <w:rsid w:val="00C328EA"/>
    <w:rsid w:val="00C32A51"/>
    <w:rsid w:val="00C35852"/>
    <w:rsid w:val="00C52C4E"/>
    <w:rsid w:val="00C60EC8"/>
    <w:rsid w:val="00C95DB0"/>
    <w:rsid w:val="00CA7E8D"/>
    <w:rsid w:val="00CB15D5"/>
    <w:rsid w:val="00CB780B"/>
    <w:rsid w:val="00CC0E38"/>
    <w:rsid w:val="00CC5309"/>
    <w:rsid w:val="00CC7C86"/>
    <w:rsid w:val="00CE0065"/>
    <w:rsid w:val="00CF55CB"/>
    <w:rsid w:val="00D01ABB"/>
    <w:rsid w:val="00D047CA"/>
    <w:rsid w:val="00D04A88"/>
    <w:rsid w:val="00D1096F"/>
    <w:rsid w:val="00D33B5F"/>
    <w:rsid w:val="00D34860"/>
    <w:rsid w:val="00D3520E"/>
    <w:rsid w:val="00D35585"/>
    <w:rsid w:val="00D46EF9"/>
    <w:rsid w:val="00D557C3"/>
    <w:rsid w:val="00D729B0"/>
    <w:rsid w:val="00D744B6"/>
    <w:rsid w:val="00D90209"/>
    <w:rsid w:val="00DA2DE9"/>
    <w:rsid w:val="00DB0959"/>
    <w:rsid w:val="00DB2620"/>
    <w:rsid w:val="00DC0B50"/>
    <w:rsid w:val="00DC3A88"/>
    <w:rsid w:val="00DE29E1"/>
    <w:rsid w:val="00DF4B97"/>
    <w:rsid w:val="00E16081"/>
    <w:rsid w:val="00E228B1"/>
    <w:rsid w:val="00E275E4"/>
    <w:rsid w:val="00E46752"/>
    <w:rsid w:val="00E47E2D"/>
    <w:rsid w:val="00E5275D"/>
    <w:rsid w:val="00E61AA2"/>
    <w:rsid w:val="00E72EE1"/>
    <w:rsid w:val="00E75ACA"/>
    <w:rsid w:val="00E80414"/>
    <w:rsid w:val="00E85993"/>
    <w:rsid w:val="00EA0BCD"/>
    <w:rsid w:val="00EA6DA5"/>
    <w:rsid w:val="00EB781C"/>
    <w:rsid w:val="00EC0C55"/>
    <w:rsid w:val="00EC176C"/>
    <w:rsid w:val="00EC550D"/>
    <w:rsid w:val="00EE01E9"/>
    <w:rsid w:val="00EEF321"/>
    <w:rsid w:val="00EF4F4C"/>
    <w:rsid w:val="00F06F8A"/>
    <w:rsid w:val="00F14600"/>
    <w:rsid w:val="00F21D27"/>
    <w:rsid w:val="00F506D3"/>
    <w:rsid w:val="00F842A5"/>
    <w:rsid w:val="00F866B0"/>
    <w:rsid w:val="00FA3C74"/>
    <w:rsid w:val="00FA4AC0"/>
    <w:rsid w:val="00FB3519"/>
    <w:rsid w:val="00FB36E7"/>
    <w:rsid w:val="00FB6FB7"/>
    <w:rsid w:val="00FD07C8"/>
    <w:rsid w:val="00FD6774"/>
    <w:rsid w:val="00FE4558"/>
    <w:rsid w:val="00FE7711"/>
    <w:rsid w:val="00FF298C"/>
    <w:rsid w:val="00FF6F40"/>
    <w:rsid w:val="00FF7E97"/>
    <w:rsid w:val="01C318A6"/>
    <w:rsid w:val="01F25D54"/>
    <w:rsid w:val="021F5AD6"/>
    <w:rsid w:val="0236D30F"/>
    <w:rsid w:val="02805C8A"/>
    <w:rsid w:val="0418967E"/>
    <w:rsid w:val="041F3ED0"/>
    <w:rsid w:val="04DE372F"/>
    <w:rsid w:val="04E5A494"/>
    <w:rsid w:val="0514C543"/>
    <w:rsid w:val="0528E56A"/>
    <w:rsid w:val="05C24918"/>
    <w:rsid w:val="05E7D9E2"/>
    <w:rsid w:val="066B0A25"/>
    <w:rsid w:val="0763DC2A"/>
    <w:rsid w:val="082CFFB0"/>
    <w:rsid w:val="08A86508"/>
    <w:rsid w:val="08F98A4E"/>
    <w:rsid w:val="0922EA92"/>
    <w:rsid w:val="0959F1D0"/>
    <w:rsid w:val="099B87AA"/>
    <w:rsid w:val="09FCBB34"/>
    <w:rsid w:val="0AFF2FE4"/>
    <w:rsid w:val="0B8A2FD2"/>
    <w:rsid w:val="0BF23E7F"/>
    <w:rsid w:val="0C4F0E40"/>
    <w:rsid w:val="0C5FBC4B"/>
    <w:rsid w:val="0CB6EE2A"/>
    <w:rsid w:val="0DDE695A"/>
    <w:rsid w:val="0E374B3E"/>
    <w:rsid w:val="0EBA7B81"/>
    <w:rsid w:val="0ED4F1B4"/>
    <w:rsid w:val="0F413C3D"/>
    <w:rsid w:val="0F550E21"/>
    <w:rsid w:val="0F8103A6"/>
    <w:rsid w:val="0FE3EB72"/>
    <w:rsid w:val="103D2E07"/>
    <w:rsid w:val="10642CBA"/>
    <w:rsid w:val="10AEC898"/>
    <w:rsid w:val="118699D5"/>
    <w:rsid w:val="12B6B5AA"/>
    <w:rsid w:val="131BABA0"/>
    <w:rsid w:val="133501C7"/>
    <w:rsid w:val="13A66A99"/>
    <w:rsid w:val="1497F7E5"/>
    <w:rsid w:val="14DBC2AF"/>
    <w:rsid w:val="14FF8688"/>
    <w:rsid w:val="15377263"/>
    <w:rsid w:val="155D137B"/>
    <w:rsid w:val="156B3C6D"/>
    <w:rsid w:val="15BFA8C6"/>
    <w:rsid w:val="16B36BB9"/>
    <w:rsid w:val="17252D59"/>
    <w:rsid w:val="17F8D783"/>
    <w:rsid w:val="181414AB"/>
    <w:rsid w:val="1872D069"/>
    <w:rsid w:val="19F1A2D8"/>
    <w:rsid w:val="1A7F6151"/>
    <w:rsid w:val="1B1E5344"/>
    <w:rsid w:val="1BACB721"/>
    <w:rsid w:val="1D530A7E"/>
    <w:rsid w:val="1D8677C1"/>
    <w:rsid w:val="1DBF9047"/>
    <w:rsid w:val="1DD2DA07"/>
    <w:rsid w:val="1DE4B6EE"/>
    <w:rsid w:val="1E41A74A"/>
    <w:rsid w:val="1E789528"/>
    <w:rsid w:val="1EA1DB61"/>
    <w:rsid w:val="2000879C"/>
    <w:rsid w:val="212DE585"/>
    <w:rsid w:val="213B5781"/>
    <w:rsid w:val="217BF44F"/>
    <w:rsid w:val="21A20165"/>
    <w:rsid w:val="21B1AD74"/>
    <w:rsid w:val="2213F5D6"/>
    <w:rsid w:val="22B0A02D"/>
    <w:rsid w:val="22C0AC14"/>
    <w:rsid w:val="22E06036"/>
    <w:rsid w:val="23AF1232"/>
    <w:rsid w:val="24410928"/>
    <w:rsid w:val="24B2FD99"/>
    <w:rsid w:val="24C4396B"/>
    <w:rsid w:val="24F5EA55"/>
    <w:rsid w:val="25412FA0"/>
    <w:rsid w:val="2544735B"/>
    <w:rsid w:val="256A8071"/>
    <w:rsid w:val="2578AA5E"/>
    <w:rsid w:val="2583F3B3"/>
    <w:rsid w:val="27189987"/>
    <w:rsid w:val="2887BF04"/>
    <w:rsid w:val="28DFF4E5"/>
    <w:rsid w:val="29792656"/>
    <w:rsid w:val="299336E8"/>
    <w:rsid w:val="2A06CA83"/>
    <w:rsid w:val="2A2CB21A"/>
    <w:rsid w:val="2B0AF36C"/>
    <w:rsid w:val="2C037BBC"/>
    <w:rsid w:val="2C188CF7"/>
    <w:rsid w:val="2C52422B"/>
    <w:rsid w:val="2CB196DD"/>
    <w:rsid w:val="2D4ED13B"/>
    <w:rsid w:val="2DA7C413"/>
    <w:rsid w:val="2EA9D96F"/>
    <w:rsid w:val="2F2058BD"/>
    <w:rsid w:val="2FA713EF"/>
    <w:rsid w:val="3005BD22"/>
    <w:rsid w:val="30365AF8"/>
    <w:rsid w:val="3074BC3B"/>
    <w:rsid w:val="30F76A4F"/>
    <w:rsid w:val="31BCE0D3"/>
    <w:rsid w:val="321053DD"/>
    <w:rsid w:val="327B90A1"/>
    <w:rsid w:val="352BA165"/>
    <w:rsid w:val="361A4303"/>
    <w:rsid w:val="367974A5"/>
    <w:rsid w:val="36ED4C0B"/>
    <w:rsid w:val="36ED7EDC"/>
    <w:rsid w:val="38803325"/>
    <w:rsid w:val="396B8700"/>
    <w:rsid w:val="39714804"/>
    <w:rsid w:val="39B1EA06"/>
    <w:rsid w:val="3A1DC990"/>
    <w:rsid w:val="3A29FA44"/>
    <w:rsid w:val="3A6D7586"/>
    <w:rsid w:val="3A96E101"/>
    <w:rsid w:val="3B52A83F"/>
    <w:rsid w:val="3B7657CD"/>
    <w:rsid w:val="3C6A3642"/>
    <w:rsid w:val="3D6CFF18"/>
    <w:rsid w:val="3EA1AAF6"/>
    <w:rsid w:val="3EA5720A"/>
    <w:rsid w:val="3EE9B2CF"/>
    <w:rsid w:val="3F24C3FA"/>
    <w:rsid w:val="3F74EF7E"/>
    <w:rsid w:val="400C77F4"/>
    <w:rsid w:val="40825C02"/>
    <w:rsid w:val="4089A15A"/>
    <w:rsid w:val="40D54A0D"/>
    <w:rsid w:val="40F78FDF"/>
    <w:rsid w:val="4114B156"/>
    <w:rsid w:val="412B9860"/>
    <w:rsid w:val="4176CBB6"/>
    <w:rsid w:val="419625C9"/>
    <w:rsid w:val="41F3F168"/>
    <w:rsid w:val="4238E857"/>
    <w:rsid w:val="42742C53"/>
    <w:rsid w:val="42781B89"/>
    <w:rsid w:val="43488DD6"/>
    <w:rsid w:val="4435D6F9"/>
    <w:rsid w:val="44409F1A"/>
    <w:rsid w:val="44804006"/>
    <w:rsid w:val="44A7CB6A"/>
    <w:rsid w:val="44B93912"/>
    <w:rsid w:val="44ED75B8"/>
    <w:rsid w:val="44FA86A4"/>
    <w:rsid w:val="457402F9"/>
    <w:rsid w:val="4689C536"/>
    <w:rsid w:val="47188A2E"/>
    <w:rsid w:val="47E9D134"/>
    <w:rsid w:val="48105EB2"/>
    <w:rsid w:val="48164F72"/>
    <w:rsid w:val="49C000AB"/>
    <w:rsid w:val="4A0A9C89"/>
    <w:rsid w:val="4ABCC28C"/>
    <w:rsid w:val="4AC36ADE"/>
    <w:rsid w:val="4AD89E51"/>
    <w:rsid w:val="4B6E8044"/>
    <w:rsid w:val="4B87C07A"/>
    <w:rsid w:val="4BEA0313"/>
    <w:rsid w:val="4C169AF3"/>
    <w:rsid w:val="4C3B7247"/>
    <w:rsid w:val="4DA76990"/>
    <w:rsid w:val="4DD1C567"/>
    <w:rsid w:val="4E44CDC1"/>
    <w:rsid w:val="4E645A41"/>
    <w:rsid w:val="4E6D482B"/>
    <w:rsid w:val="4F35DDA1"/>
    <w:rsid w:val="503FB3B8"/>
    <w:rsid w:val="5065C0CE"/>
    <w:rsid w:val="51694315"/>
    <w:rsid w:val="5290BC8D"/>
    <w:rsid w:val="52966A8D"/>
    <w:rsid w:val="537313A5"/>
    <w:rsid w:val="5384D0AB"/>
    <w:rsid w:val="55024E66"/>
    <w:rsid w:val="555EA78F"/>
    <w:rsid w:val="56284F68"/>
    <w:rsid w:val="567E3914"/>
    <w:rsid w:val="56C4801E"/>
    <w:rsid w:val="56C974F7"/>
    <w:rsid w:val="573F3C0E"/>
    <w:rsid w:val="57FDAF52"/>
    <w:rsid w:val="58C761C3"/>
    <w:rsid w:val="590AE89B"/>
    <w:rsid w:val="5954241D"/>
    <w:rsid w:val="59CB8AAC"/>
    <w:rsid w:val="5A1EADC9"/>
    <w:rsid w:val="5A845901"/>
    <w:rsid w:val="5AB12F5C"/>
    <w:rsid w:val="5BACC00A"/>
    <w:rsid w:val="5C2962E5"/>
    <w:rsid w:val="5D6E0835"/>
    <w:rsid w:val="5DC02305"/>
    <w:rsid w:val="5E8B7608"/>
    <w:rsid w:val="5F76B3FD"/>
    <w:rsid w:val="6050D7F7"/>
    <w:rsid w:val="60EFA781"/>
    <w:rsid w:val="615F55E3"/>
    <w:rsid w:val="61D6CF62"/>
    <w:rsid w:val="61EE3157"/>
    <w:rsid w:val="623BC8D6"/>
    <w:rsid w:val="63D47209"/>
    <w:rsid w:val="63DAC5F3"/>
    <w:rsid w:val="64E2AC28"/>
    <w:rsid w:val="65321F5A"/>
    <w:rsid w:val="659FCFA2"/>
    <w:rsid w:val="65F9DDE7"/>
    <w:rsid w:val="6669B5FE"/>
    <w:rsid w:val="66CA2948"/>
    <w:rsid w:val="66F6446D"/>
    <w:rsid w:val="683819CA"/>
    <w:rsid w:val="68462D73"/>
    <w:rsid w:val="68516208"/>
    <w:rsid w:val="68AE1F93"/>
    <w:rsid w:val="68CD46D5"/>
    <w:rsid w:val="691CB333"/>
    <w:rsid w:val="693575EE"/>
    <w:rsid w:val="69F9F741"/>
    <w:rsid w:val="6A15871B"/>
    <w:rsid w:val="6A533E40"/>
    <w:rsid w:val="6A6AA035"/>
    <w:rsid w:val="6AE53536"/>
    <w:rsid w:val="6AF1FD62"/>
    <w:rsid w:val="6B3EAF06"/>
    <w:rsid w:val="6B686579"/>
    <w:rsid w:val="6C13CDE0"/>
    <w:rsid w:val="6C8353F2"/>
    <w:rsid w:val="6CBF24C1"/>
    <w:rsid w:val="6D386BE2"/>
    <w:rsid w:val="6D5CB290"/>
    <w:rsid w:val="6D981E27"/>
    <w:rsid w:val="6DA1A97F"/>
    <w:rsid w:val="6E2A84FA"/>
    <w:rsid w:val="6E2B5D33"/>
    <w:rsid w:val="6EC5E080"/>
    <w:rsid w:val="6F28BAC7"/>
    <w:rsid w:val="6FA97CCF"/>
    <w:rsid w:val="703D4FA2"/>
    <w:rsid w:val="71FE71ED"/>
    <w:rsid w:val="720AFD73"/>
    <w:rsid w:val="721B1233"/>
    <w:rsid w:val="72755FCD"/>
    <w:rsid w:val="7287F3A8"/>
    <w:rsid w:val="72C5A8A3"/>
    <w:rsid w:val="733B97F9"/>
    <w:rsid w:val="736862AA"/>
    <w:rsid w:val="7391C9BF"/>
    <w:rsid w:val="73F9D86C"/>
    <w:rsid w:val="7503015B"/>
    <w:rsid w:val="7596D7A0"/>
    <w:rsid w:val="75CC276C"/>
    <w:rsid w:val="76D42E3C"/>
    <w:rsid w:val="77D83B1F"/>
    <w:rsid w:val="782A16C7"/>
    <w:rsid w:val="7871D593"/>
    <w:rsid w:val="78C5C1AB"/>
    <w:rsid w:val="7907BE9F"/>
    <w:rsid w:val="795BEAD5"/>
    <w:rsid w:val="797D59CC"/>
    <w:rsid w:val="79C17129"/>
    <w:rsid w:val="79C250BB"/>
    <w:rsid w:val="79E26C4F"/>
    <w:rsid w:val="7A4C5B26"/>
    <w:rsid w:val="7A92A0E6"/>
    <w:rsid w:val="7BC53E42"/>
    <w:rsid w:val="7BD00044"/>
    <w:rsid w:val="7C2E54BD"/>
    <w:rsid w:val="7C4356D3"/>
    <w:rsid w:val="7D606F5C"/>
    <w:rsid w:val="7D76FD6D"/>
    <w:rsid w:val="7D91AAEA"/>
    <w:rsid w:val="7DA9A457"/>
    <w:rsid w:val="7DDC13F7"/>
    <w:rsid w:val="7DF291B7"/>
    <w:rsid w:val="7E29DE47"/>
    <w:rsid w:val="7E38459D"/>
    <w:rsid w:val="7E4FEB5D"/>
    <w:rsid w:val="7E52493D"/>
    <w:rsid w:val="7E95151D"/>
    <w:rsid w:val="7FE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C03A99"/>
  <w15:chartTrackingRefBased/>
  <w15:docId w15:val="{A4AC3C9C-D00C-458A-8C3F-AB82C00F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SF SA Normal"/>
    <w:qFormat/>
    <w:rsid w:val="008356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356C5"/>
  </w:style>
  <w:style w:type="character" w:customStyle="1" w:styleId="eop">
    <w:name w:val="eop"/>
    <w:basedOn w:val="DefaultParagraphFont"/>
    <w:rsid w:val="008356C5"/>
  </w:style>
  <w:style w:type="character" w:styleId="CommentReference">
    <w:name w:val="annotation reference"/>
    <w:basedOn w:val="DefaultParagraphFont"/>
    <w:uiPriority w:val="99"/>
    <w:semiHidden/>
    <w:unhideWhenUsed/>
    <w:rsid w:val="00E7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AC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ACA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AC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75ACA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4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4600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1460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D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91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D3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9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za/speeches/government-condemns-prevention-access-healthcare-services-30-aug-2022-000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1ADAC798CA4ABDDC47C2EEA1CBDA" ma:contentTypeVersion="14" ma:contentTypeDescription="Create a new document." ma:contentTypeScope="" ma:versionID="4cd394630e371f2957d3fd5c04570578">
  <xsd:schema xmlns:xsd="http://www.w3.org/2001/XMLSchema" xmlns:xs="http://www.w3.org/2001/XMLSchema" xmlns:p="http://schemas.microsoft.com/office/2006/metadata/properties" xmlns:ns3="881118a7-671b-4421-a786-ffd88b7cb1b3" xmlns:ns4="e5b3e1b8-dd60-455c-96c1-a3bb00a742e0" targetNamespace="http://schemas.microsoft.com/office/2006/metadata/properties" ma:root="true" ma:fieldsID="2363427d77fe0729181123ddb5da026a" ns3:_="" ns4:_="">
    <xsd:import namespace="881118a7-671b-4421-a786-ffd88b7cb1b3"/>
    <xsd:import namespace="e5b3e1b8-dd60-455c-96c1-a3bb00a742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118a7-671b-4421-a786-ffd88b7cb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e1b8-dd60-455c-96c1-a3bb00a74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C5DF6-7098-41EC-ABA1-9D63DBB48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BE3C7-14B4-4E50-884F-AEF4D1C8B8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F6A49-00CB-4FB0-8792-C076B8F34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6532B-81D5-4A6A-8DC5-C849CA83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118a7-671b-4421-a786-ffd88b7cb1b3"/>
    <ds:schemaRef ds:uri="e5b3e1b8-dd60-455c-96c1-a3bb00a74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Links>
    <vt:vector size="6" baseType="variant"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https://www.gov.za/speeches/government-condemns-prevention-access-healthcare-services-30-aug-2022-0000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Borrie LaGrange</dc:creator>
  <cp:keywords/>
  <dc:description/>
  <cp:lastModifiedBy>Angela Makamure</cp:lastModifiedBy>
  <cp:revision>3</cp:revision>
  <dcterms:created xsi:type="dcterms:W3CDTF">2022-09-06T10:23:00Z</dcterms:created>
  <dcterms:modified xsi:type="dcterms:W3CDTF">2022-09-06T10:27:00Z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0x0101002C8D1ADAC798CA4ABDDC47C2EEA1CBDA</vt:lpwstr>
  </property>
</Properties>
</file>